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Республики Узбекистан Ахмедов Алишер Рустамович,</w:t>
      </w:r>
    </w:p>
    <w:p>
      <w:pPr>
        <w:pStyle w:val="BodyText"/>
      </w:pPr>
      <w:r>
        <w:t xml:space="preserve">патент серии 77 № 004512, выдан 12 января 2026 г.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098fec7504c120a67eeef596d9bd4e29353d4ad"/>
    <w:p>
      <w:pPr>
        <w:pStyle w:val="Heading2"/>
      </w:pPr>
      <w:r>
        <w:t xml:space="preserve">с работником, являющимся иностранным гражданином</w:t>
      </w:r>
    </w:p>
    <w:p>
      <w:pPr>
        <w:pStyle w:val="FirstParagraph"/>
      </w:pPr>
      <w:r>
        <w:t xml:space="preserve">16 ноября 2026 г. № 14-тр</w:t>
      </w:r>
    </w:p>
    <w:p>
      <w:pPr>
        <w:pStyle w:val="BodyText"/>
      </w:pPr>
      <w:r>
        <w:t xml:space="preserve">Работник принимается на должность водителя автомобиля в транспортный участок. Работа для работника является основной.</w:t>
      </w:r>
    </w:p>
    <w:p>
      <w:pPr>
        <w:pStyle w:val="BodyText"/>
      </w:pPr>
      <w:r>
        <w:t xml:space="preserve">Работник обязан предъявить работодателю патент и своевременно переоформить его — получить новый патент до истечения срока действия, — а также сообщить работодателю о переоформлении.</w:t>
      </w:r>
    </w:p>
    <w:p>
      <w:pPr>
        <w:pStyle w:val="BodyText"/>
      </w:pPr>
      <w:r>
        <w:t xml:space="preserve">При изменении сведений о патенте, а также при получении вида на жительство или разрешения на временное проживание работник сообщает об этом работодателю в письменной форме в течение 3 рабочих дней.</w:t>
      </w:r>
    </w:p>
    <w:p>
      <w:pPr>
        <w:pStyle w:val="BodyText"/>
      </w:pPr>
      <w:r>
        <w:t xml:space="preserve">Работнику устанавливается оклад 65 000 рублей в месяц.</w:t>
      </w:r>
    </w:p>
    <w:p>
      <w:pPr>
        <w:pStyle w:val="BodyText"/>
      </w:pPr>
      <w:r>
        <w:t xml:space="preserve">Работник подлежит обязательному социальному страхованию на случай временной нетрудоспособности и в связи с материнством в соответствии с законодательством Российской Федерации.</w:t>
      </w:r>
    </w:p>
    <w:p>
      <w:pPr>
        <w:pStyle w:val="BodyText"/>
      </w:pPr>
      <w:r>
        <w:t xml:space="preserve">Договор заключён на неопределённый срок.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Ахмедов А. Р.</w:t>
            </w:r>
          </w:p>
          <w:p>
            <w:pPr>
              <w:pStyle w:val="BodyText"/>
            </w:pPr>
            <w:r>
              <w:t xml:space="preserve">____________ / патент 77 № 004512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2026-10-28T23:30:37Z</dcterms:created>
  <dcterms:modified xsi:type="dcterms:W3CDTF">2026-10-28T23:30:37Z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