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Трёхсторонний договор купли-продажи</w:t>
      </w:r>
    </w:p>
    <w:p>
      <w:pPr>
        <w:pStyle w:val="FirstParagraph"/>
      </w:pPr>
      <w:r>
        <w:t xml:space="preserve">[место заключения договора]</w:t>
      </w:r>
    </w:p>
    <w:p>
      <w:pPr>
        <w:pStyle w:val="BodyText"/>
      </w:pPr>
      <w:r>
        <w:t xml:space="preserve">[число, месяц, год]</w:t>
      </w:r>
    </w:p>
    <w:bookmarkStart w:id="10" w:name="трёхсторонний-договор-купли-продажи"/>
    <w:p>
      <w:pPr>
        <w:pStyle w:val="Heading1"/>
      </w:pPr>
      <w:r>
        <w:t xml:space="preserve">Трёхсторонний договор купли-продажи</w:t>
      </w:r>
    </w:p>
    <w:bookmarkStart w:id="9" w:name="Xa14c7d38592e0812dff1c70ba58cc5287e93058"/>
    <w:p>
      <w:pPr>
        <w:pStyle w:val="Heading2"/>
      </w:pPr>
      <w:r>
        <w:t xml:space="preserve">с расчётами через банк и погашением ипотеки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[Полное наименование третьей стороны] в лице [должность, Ф. И. О.], действующего на основании [документ], именуемое в дальнейшем «________», [Ф. И. О. продавца, дата и место рождения, паспорт, адрес], именуемый(ая) в дальнейшем «Продавец», и [Ф. И. О. покупателя, дата и место рождения, паспорт, адрес], именуемый(ая) в дальнейшем «Покупатель»,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Продавец передаёт в собственность Покупателя [наименование и характеристики имущества, кадастровый или заводской номер], а Покупатель принимает его и уплачивает цену, указанную в разделе 2. 1.2. Имущество находится в залоге у [наименование] на основании [договор, дата, номер].</w:t>
      </w:r>
    </w:p>
    <w:p>
      <w:pPr>
        <w:pStyle w:val="BodyText"/>
      </w:pPr>
      <w:r>
        <w:t xml:space="preserve">2. Цена и порядок расчётов. 2.1. Цена имущества — [сумма] рублей. 2.2. Покупатель перечисляет [сумма] рублей на счёт [третья сторона] в счёт [назначение платежа] и [сумма] рублей на счёт Продавца. 2.3. [Третья сторона] перечисляет полученную сумму в счёт [обязательство] и выдаёт подтверждающий документ в течение [срок] рабочих дней. 2.4. [Третья сторона] совершает [действие: снятие обременения, передача товара, зачёт требования] в течение [срок] рабочих дней.</w:t>
      </w:r>
    </w:p>
    <w:p>
      <w:pPr>
        <w:pStyle w:val="BodyText"/>
      </w:pPr>
      <w:r>
        <w:t xml:space="preserve">3. Передача имущества. 3.1. Продавец передаёт имущество Покупателю по акту в течение [срок] после [событие]. 3.2. До передачи риск случайной гибели имущества несёт [сторона].</w:t>
      </w:r>
    </w:p>
    <w:p>
      <w:pPr>
        <w:pStyle w:val="BodyText"/>
      </w:pPr>
      <w:r>
        <w:t xml:space="preserve">4. Ответственность сторон. 4.1. За просрочку [обязанность] сторона платит пени в размере [ставка] за каждый день просрочки. 4.2. [Третья сторона] отвечает перед сторонами только за [круг обязанностей].</w:t>
      </w:r>
    </w:p>
    <w:p>
      <w:pPr>
        <w:pStyle w:val="BodyText"/>
      </w:pPr>
      <w:r>
        <w:t xml:space="preserve">5. Заключительные положения. 5.1. Договор вступает в силу с подписания и действует до полного исполнения обязательств. 5.2. Споры стороны рассматривают в [суд]. 5.3. Договор составлен в трёх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Третья сторона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наименование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подпись, инициалы, фамилия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подпись, инициалы, фамилия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Трёхсторонний договор купли-продажи</dc:title>
  <dc:creator/>
  <dc:language>ru</dc:language>
  <cp:keywords/>
  <dcterms:created xsi:type="dcterms:W3CDTF">2026-11-07T20:49:58Z</dcterms:created>
  <dcterms:modified xsi:type="dcterms:W3CDTF">2026-11-07T20:49:58Z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