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контрактной службе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контрактной-службе"/>
    <w:p>
      <w:pPr>
        <w:pStyle w:val="Heading1"/>
      </w:pPr>
      <w:r>
        <w:t xml:space="preserve">Положение о контрактной службе</w:t>
      </w:r>
    </w:p>
    <w:bookmarkStart w:id="9" w:name="Xfe49ed7cfed5ddf9deaf5d15895dcc3a1776f94"/>
    <w:p>
      <w:pPr>
        <w:pStyle w:val="Heading2"/>
      </w:pPr>
      <w:r>
        <w:t xml:space="preserve">о закупках товаров, работ, услуг для обеспечения государственных и муниципальных нужд</w:t>
      </w:r>
    </w:p>
    <w:p>
      <w:pPr>
        <w:pStyle w:val="FirstParagraph"/>
      </w:pPr>
      <w:r>
        <w:t xml:space="preserve">1. Общие положения. 1.1. Настоящее Положение определяет порядок работы контрактной службы ____________________ (далее — заказчик) при планировании и осуществлении закупок в соответствии с Федеральным законом от 05.04.2013 № 44-ФЗ. 1.2. Контрактная служба создана ____________________.</w:t>
      </w:r>
    </w:p>
    <w:p>
      <w:pPr>
        <w:pStyle w:val="BodyText"/>
      </w:pPr>
      <w:r>
        <w:t xml:space="preserve">2. Задачи и функции. 2.1. Контрактная служба ____________________. 2.2. Работники службы несут ответственность ____________________.</w:t>
      </w:r>
    </w:p>
    <w:p>
      <w:pPr>
        <w:pStyle w:val="BodyText"/>
      </w:pPr>
      <w:r>
        <w:t xml:space="preserve">3. Состав службы. 3.1. Руководитель контрактной службы ____________________. 3.2. Распределение обязанностей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контрактной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контрактной службе</dc:title>
  <dc:creator/>
  <dc:language>ru</dc:language>
  <cp:keywords/>
  <dcterms:created xsi:type="dcterms:W3CDTF">2026-11-02T20:36:21Z</dcterms:created>
  <dcterms:modified xsi:type="dcterms:W3CDTF">2026-11-02T20:36:21Z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