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Технологическая карта № 7</w:t>
      </w:r>
    </w:p>
    <w:p>
      <w:pPr>
        <w:pStyle w:val="FirstParagraph"/>
      </w:pPr>
      <w:r>
        <w:t xml:space="preserve">Организация: 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технологическая-карта-7"/>
    <w:p>
      <w:pPr>
        <w:pStyle w:val="Heading1"/>
      </w:pPr>
      <w:r>
        <w:t xml:space="preserve">Технологическая карта № 7</w:t>
      </w:r>
    </w:p>
    <w:bookmarkStart w:id="9" w:name="овощное-рагу"/>
    <w:p>
      <w:pPr>
        <w:pStyle w:val="Heading2"/>
      </w:pPr>
      <w:r>
        <w:t xml:space="preserve">Овощное рагу</w:t>
      </w:r>
    </w:p>
    <w:p>
      <w:pPr>
        <w:pStyle w:val="FirstParagraph"/>
      </w:pPr>
      <w:r>
        <w:t xml:space="preserve">Дата составления: «___» __________ 20__ г.</w:t>
      </w:r>
    </w:p>
    <w:p>
      <w:pPr>
        <w:pStyle w:val="BodyText"/>
      </w:pPr>
      <w:r>
        <w:t xml:space="preserve">Область применения: ______________________________________________________________________________________________________</w:t>
      </w:r>
    </w:p>
    <w:p>
      <w:pPr>
        <w:pStyle w:val="BodyText"/>
      </w:pPr>
      <w:r>
        <w:t xml:space="preserve">Сырьё и требования к нему: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Рецептура (брутто / нетто) и выход: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Технологический процесс: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Требования к качеству, сроки хранения: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№ 7</dc:title>
  <dc:creator/>
  <dc:language>ru</dc:language>
  <cp:keywords/>
  <dcterms:created xsi:type="dcterms:W3CDTF">2026-11-01T20:36:40Z</dcterms:created>
  <dcterms:modified xsi:type="dcterms:W3CDTF">2026-11-01T20:36:40Z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