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Тарификационный список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Структурное подразделение: ______________________________</w:t>
      </w:r>
    </w:p>
    <w:p>
      <w:pPr>
        <w:pStyle w:val="BodyText"/>
      </w:pPr>
      <w:r>
        <w:t xml:space="preserve">Утверждаю: ______________________________</w:t>
      </w:r>
    </w:p>
    <w:bookmarkStart w:id="10" w:name="тарификационный-список"/>
    <w:p>
      <w:pPr>
        <w:pStyle w:val="Heading1"/>
      </w:pPr>
      <w:r>
        <w:t xml:space="preserve">Тарификационный список</w:t>
      </w:r>
    </w:p>
    <w:bookmarkStart w:id="9" w:name="на-2026-год"/>
    <w:p>
      <w:pPr>
        <w:pStyle w:val="Heading2"/>
      </w:pPr>
      <w:r>
        <w:t xml:space="preserve">на 2026 год</w:t>
      </w:r>
    </w:p>
    <w:p>
      <w:pPr>
        <w:pStyle w:val="FirstParagraph"/>
      </w:pPr>
      <w:r>
        <w:t xml:space="preserve">на «___» __________ 20__ г.</w:t>
      </w:r>
    </w:p>
    <w:p>
      <w:pPr>
        <w:pStyle w:val="BodyText"/>
      </w:pPr>
      <w:r>
        <w:t xml:space="preserve">Основание установления оклада: __________________________________________________________________________________________</w:t>
      </w:r>
    </w:p>
    <w:p>
      <w:pPr>
        <w:pStyle w:val="BodyText"/>
      </w:pPr>
      <w:r>
        <w:t xml:space="preserve">Порядок начисления надбавок: __________________________________________________________________________________________</w:t>
      </w:r>
    </w:p>
    <w:p>
      <w:pPr>
        <w:pStyle w:val="BodyText"/>
      </w:pPr>
      <w:r>
        <w:t xml:space="preserve">Порядок внесения изменений: 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Тарификационный список</dc:title>
  <dc:creator/>
  <dc:language>ru</dc:language>
  <cp:keywords/>
  <dcterms:created xsi:type="dcterms:W3CDTF">2026-11-07T20:49:29Z</dcterms:created>
  <dcterms:modified xsi:type="dcterms:W3CDTF">2026-11-07T20:49:29Z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