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расчёта заработной платы</w:t>
      </w:r>
    </w:p>
    <w:p>
      <w:pPr>
        <w:pStyle w:val="FirstParagraph"/>
      </w:pPr>
      <w:r>
        <w:t xml:space="preserve">Организация: ООО «Ромашка»</w:t>
      </w:r>
    </w:p>
    <w:p>
      <w:pPr>
        <w:pStyle w:val="BodyText"/>
      </w:pPr>
      <w:r>
        <w:t xml:space="preserve">Расчётный период: ноябрь 2026 г.</w:t>
      </w:r>
    </w:p>
    <w:p>
      <w:pPr>
        <w:pStyle w:val="BodyText"/>
      </w:pPr>
      <w:r>
        <w:t xml:space="preserve">Ответственный за расчёт: бухгалтер И. И. Иванова</w:t>
      </w:r>
    </w:p>
    <w:bookmarkStart w:id="10" w:name="таблица-расчёта-заработной-платы"/>
    <w:p>
      <w:pPr>
        <w:pStyle w:val="Heading1"/>
      </w:pPr>
      <w:r>
        <w:t xml:space="preserve">Таблица расчёта заработной платы</w:t>
      </w:r>
    </w:p>
    <w:bookmarkStart w:id="9" w:name="бланк-книги-excel-на-месяц"/>
    <w:p>
      <w:pPr>
        <w:pStyle w:val="Heading2"/>
      </w:pPr>
      <w:r>
        <w:t xml:space="preserve">бланк книги Excel на месяц</w:t>
      </w:r>
    </w:p>
    <w:p>
      <w:pPr>
        <w:pStyle w:val="FirstParagraph"/>
      </w:pPr>
      <w:r>
        <w:t xml:space="preserve">Составлен 30 ноября 2026 г.</w:t>
      </w:r>
    </w:p>
    <w:p>
      <w:pPr>
        <w:pStyle w:val="BodyText"/>
      </w:pPr>
      <w:r>
        <w:t xml:space="preserve">Лист «Настройки»: ставки НДФЛ по шкале, тариф взносов 30 % в пределах базы и 15,1 % сверх, предельная база 2 979 000 ₽, МРОТ 27 093 ₽, вычеты на детей 1 400 / 2 800 / 6 000 / 12 000 ₽, тариф травматизма по классу риска.</w:t>
      </w:r>
    </w:p>
    <w:p>
      <w:pPr>
        <w:pStyle w:val="BodyText"/>
      </w:pPr>
      <w:r>
        <w:t xml:space="preserve">Лист «Сотрудники»: ФИО, должность, оклад или сдельная расценка, дата приёма, число детей и их очерёдность, статус резидента.</w:t>
      </w:r>
    </w:p>
    <w:p>
      <w:pPr>
        <w:pStyle w:val="BodyText"/>
      </w:pPr>
      <w:r>
        <w:t xml:space="preserve">Лист «Табель»: рабочие дни и часы, больничные, отпуск и прогулы по каждому человеку за месяц.</w:t>
      </w:r>
    </w:p>
    <w:p>
      <w:pPr>
        <w:pStyle w:val="BodyText"/>
      </w:pPr>
      <w:r>
        <w:t xml:space="preserve">Лист «Начисления»: оклад за отработанное время, премии, пособия, итог до вычета налога и отдельно база для взносов.</w:t>
      </w:r>
    </w:p>
    <w:p>
      <w:pPr>
        <w:pStyle w:val="BodyText"/>
      </w:pPr>
      <w:r>
        <w:t xml:space="preserve">Лист «Свод»: сумма к выплате по каждому человеку и итоги по компании за месяц и с начала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расчёт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расчёта заработной платы</dc:title>
  <dc:creator/>
  <dc:language>ru</dc:language>
  <cp:keywords/>
  <dcterms:created xsi:type="dcterms:W3CDTF">2026-11-02T20:36:20Z</dcterms:created>
  <dcterms:modified xsi:type="dcterms:W3CDTF">2026-11-02T20:36:20Z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