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Табель учета рабочего времени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Склад, смена с 08:00 до 20:00</w:t>
      </w:r>
    </w:p>
    <w:p>
      <w:pPr>
        <w:pStyle w:val="BodyText"/>
      </w:pPr>
      <w:r>
        <w:t xml:space="preserve">Сменный график 2/2, суммированный учет, учетный период — квартал</w:t>
      </w:r>
    </w:p>
    <w:bookmarkStart w:id="10" w:name="табель-учета-рабочего-времени"/>
    <w:p>
      <w:pPr>
        <w:pStyle w:val="Heading1"/>
      </w:pPr>
      <w:r>
        <w:t xml:space="preserve">Табель учета рабочего времени</w:t>
      </w:r>
    </w:p>
    <w:bookmarkStart w:id="9" w:name="Xc009b79b23618590129f610b96280e5d9cec422"/>
    <w:p>
      <w:pPr>
        <w:pStyle w:val="Heading2"/>
      </w:pPr>
      <w:r>
        <w:t xml:space="preserve">за октябрь 2026 года, сменный график 2/2 по 12 часов</w:t>
      </w:r>
    </w:p>
    <w:p>
      <w:pPr>
        <w:pStyle w:val="FirstParagraph"/>
      </w:pPr>
      <w:r>
        <w:t xml:space="preserve">31 октября 2026 г. № 42</w:t>
      </w:r>
    </w:p>
    <w:p>
      <w:pPr>
        <w:pStyle w:val="BodyText"/>
      </w:pPr>
      <w:r>
        <w:t xml:space="preserve">Табель составлен по фактическим выходам за октябрь 2026 года. В подразделении 4 человека, смены по 12 часов с 08:00 до 20:00, перерыв на обед 1 час не включается в рабочее время.</w:t>
      </w:r>
    </w:p>
    <w:p>
      <w:pPr>
        <w:pStyle w:val="BodyText"/>
      </w:pPr>
      <w:r>
        <w:t xml:space="preserve">Иванов И. И.: 1, 2, 5, 6, 9, 10, 13, 14, 17, 18, 21, 22, 25, 26, 29, 30 октября — явка по 11 часов (код Я), 16 смен, 176 часов. Петров П. П.: 3, 4, 7, 8, 11, 12, 15, 16, 19, 20, 23, 24, 27, 28, 31 октября — явка по 11 часов, 15 смен, 165 часов.</w:t>
      </w:r>
    </w:p>
    <w:p>
      <w:pPr>
        <w:pStyle w:val="BodyText"/>
      </w:pPr>
      <w:r>
        <w:t xml:space="preserve">Сверхурочные за учетный период считаются по итогам квартала: сравниваются фактически отработанные часы с нормой по производственному календарю за квартал.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табеля</w:t>
            </w:r>
          </w:p>
          <w:p>
            <w:pPr>
              <w:pStyle w:val="BodyText"/>
            </w:pPr>
            <w:r>
              <w:t xml:space="preserve">Начальник склада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 подразделения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</dc:title>
  <dc:creator/>
  <dc:language>ru</dc:language>
  <cp:keywords/>
  <dcterms:created xsi:type="dcterms:W3CDTF">2026-11-05T20:33:19Z</dcterms:created>
  <dcterms:modified xsi:type="dcterms:W3CDTF">2026-11-05T20:33:19Z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