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Табель учёта рабочего времени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Структурное подразделение: ______________________________</w:t>
      </w:r>
    </w:p>
    <w:p>
      <w:pPr>
        <w:pStyle w:val="BodyText"/>
      </w:pPr>
      <w:r>
        <w:t xml:space="preserve">Период: с «___» __________ 20__ г. по «___» __________ 20__ г.</w:t>
      </w:r>
    </w:p>
    <w:bookmarkStart w:id="10" w:name="табель-учёта-рабочего-времени"/>
    <w:p>
      <w:pPr>
        <w:pStyle w:val="Heading1"/>
      </w:pPr>
      <w:r>
        <w:t xml:space="preserve">Табель учёта рабочего времени</w:t>
      </w:r>
    </w:p>
    <w:bookmarkStart w:id="9" w:name="X107f6255524c625fe957d8b5350f41605a47753"/>
    <w:p>
      <w:pPr>
        <w:pStyle w:val="Heading2"/>
      </w:pPr>
      <w:r>
        <w:t xml:space="preserve">за сентябрь 2026 года, ООО «Ромашка», отдел продаж</w:t>
      </w:r>
    </w:p>
    <w:p>
      <w:pPr>
        <w:pStyle w:val="FirstParagraph"/>
      </w:pPr>
      <w:r>
        <w:t xml:space="preserve">Дата составления: «___» __________ 20__ г.</w:t>
      </w:r>
    </w:p>
    <w:p>
      <w:pPr>
        <w:pStyle w:val="BodyText"/>
      </w:pPr>
      <w:r>
        <w:t xml:space="preserve">Способ ведения табеля: ____________________________________________________________</w:t>
      </w:r>
    </w:p>
    <w:p>
      <w:pPr>
        <w:pStyle w:val="BodyText"/>
      </w:pPr>
      <w:r>
        <w:t xml:space="preserve">Фамилия, инициалы, должность, табельный номер: 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Фамилия, инициалы, должность, табельный номер: 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Фамилия, инициалы, должность, табельный номер: 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табеля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Табель учёта рабочего времени</dc:title>
  <dc:creator/>
  <dc:language>ru</dc:language>
  <cp:keywords/>
  <dcterms:created xsi:type="dcterms:W3CDTF">2026-11-07T07:00:55Z</dcterms:created>
  <dcterms:modified xsi:type="dcterms:W3CDTF">2026-11-07T07:00:55Z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