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посещаемости</w:t>
      </w:r>
    </w:p>
    <w:p>
      <w:pPr>
        <w:pStyle w:val="FirstParagraph"/>
      </w:pPr>
      <w:r>
        <w:t xml:space="preserve">Организация: ООО «Ромашка»</w:t>
      </w:r>
    </w:p>
    <w:p>
      <w:pPr>
        <w:pStyle w:val="BodyText"/>
      </w:pPr>
      <w:r>
        <w:t xml:space="preserve">Подразделение: отдел продаж</w:t>
      </w:r>
    </w:p>
    <w:p>
      <w:pPr>
        <w:pStyle w:val="BodyText"/>
      </w:pPr>
      <w:r>
        <w:t xml:space="preserve">Период: с 01.11.2026 по 30.11.2026</w:t>
      </w:r>
    </w:p>
    <w:bookmarkStart w:id="10" w:name="табель-посещаемости"/>
    <w:p>
      <w:pPr>
        <w:pStyle w:val="Heading1"/>
      </w:pPr>
      <w:r>
        <w:t xml:space="preserve">Табель посещаемости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30 ноября 2026 г.</w:t>
      </w:r>
    </w:p>
    <w:p>
      <w:pPr>
        <w:pStyle w:val="BodyText"/>
      </w:pPr>
      <w:r>
        <w:t xml:space="preserve">Отметки: Я — работал, В — выходной, О — отпуск, Б — болезнь, Н — неявка без уважительной причины, К — командировка.</w:t>
      </w:r>
    </w:p>
    <w:p>
      <w:pPr>
        <w:pStyle w:val="BodyText"/>
      </w:pPr>
      <w:r>
        <w:t xml:space="preserve">Итоги за месяц: у Иванова И. И. — 21 рабочий день, 1 день болезни; у Петрова П. П. — 20 рабочих дней, 1 день отпуска.</w:t>
      </w:r>
    </w:p>
    <w:p>
      <w:pPr>
        <w:pStyle w:val="BodyText"/>
      </w:pPr>
      <w:r>
        <w:t xml:space="preserve">Табель составил начальник отдела продаж И. И.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табеля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посещаемости</dc:title>
  <dc:creator/>
  <dc:language>ru</dc:language>
  <cp:keywords/>
  <dcterms:created xsi:type="dcterms:W3CDTF">2026-11-04T20:36:44Z</dcterms:created>
  <dcterms:modified xsi:type="dcterms:W3CDTF">2026-11-04T20:36:44Z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