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отпусков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по ОКПО ______________________________</w:t>
      </w:r>
    </w:p>
    <w:bookmarkStart w:id="10" w:name="график-отпусков"/>
    <w:p>
      <w:pPr>
        <w:pStyle w:val="Heading1"/>
      </w:pPr>
      <w:r>
        <w:t xml:space="preserve">График отпусков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Мнение выборного профсоюзного органа учтено: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кадровой службы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отпусков</dc:title>
  <dc:creator/>
  <dc:language>ru</dc:language>
  <cp:keywords/>
  <dcterms:created xsi:type="dcterms:W3CDTF">2026-11-07T20:49:26Z</dcterms:created>
  <dcterms:modified xsi:type="dcterms:W3CDTF">2026-11-07T20:49:26Z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