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Сведения о характере и условиях труда</w:t>
      </w:r>
    </w:p>
    <w:p>
      <w:pPr>
        <w:pStyle w:val="FirstParagraph"/>
      </w:pPr>
      <w:r>
        <w:t xml:space="preserve">В бюро медико-социальной экспертизы</w:t>
      </w:r>
    </w:p>
    <w:p>
      <w:pPr>
        <w:pStyle w:val="BodyText"/>
      </w:pPr>
      <w:r>
        <w:t xml:space="preserve">по г. Москве</w:t>
      </w:r>
    </w:p>
    <w:bookmarkStart w:id="10" w:name="сведения-о-характере-и-условиях-труда"/>
    <w:p>
      <w:pPr>
        <w:pStyle w:val="Heading1"/>
      </w:pPr>
      <w:r>
        <w:t xml:space="preserve">Сведения о характере и условиях труда</w:t>
      </w:r>
    </w:p>
    <w:bookmarkStart w:id="9" w:name="X6041bcc3955b1af89aa649d3126f00bf3ba1593"/>
    <w:p>
      <w:pPr>
        <w:pStyle w:val="Heading2"/>
      </w:pPr>
      <w:r>
        <w:t xml:space="preserve">работника, направляемого на медико-социальную экспертизу</w:t>
      </w:r>
    </w:p>
    <w:p>
      <w:pPr>
        <w:pStyle w:val="FirstParagraph"/>
      </w:pPr>
      <w:r>
        <w:t xml:space="preserve">«15» октября 2026 г.</w:t>
      </w:r>
    </w:p>
    <w:p>
      <w:pPr>
        <w:pStyle w:val="BodyText"/>
      </w:pPr>
      <w:r>
        <w:t xml:space="preserve">1. Полное наименование юридического лица: Общество с ограниченной ответственностью «Ромашка». Адрес: 123456, г. Москва, ул. Примерная, д. 1.</w:t>
      </w:r>
    </w:p>
    <w:p>
      <w:pPr>
        <w:pStyle w:val="BodyText"/>
      </w:pPr>
      <w:r>
        <w:t xml:space="preserve">2. Фамилия, имя, отчество работника: Иванов Иван Иванович.</w:t>
      </w:r>
    </w:p>
    <w:p>
      <w:pPr>
        <w:pStyle w:val="BodyText"/>
      </w:pPr>
      <w:r>
        <w:t xml:space="preserve">В настоящее время Иванов И. И. занимает должность инженера в отделе технического контроля, расположенном по адресу: г. Москва, ул. Примерная, д. 1, каб. 5. Стаж работы по указанной должности: 10 лет. Основная профессия: инженер. Квалификация: первая категория.</w:t>
      </w:r>
    </w:p>
    <w:p>
      <w:pPr>
        <w:pStyle w:val="BodyText"/>
      </w:pPr>
      <w:r>
        <w:t xml:space="preserve">3. Выполняемая работа представляет собой машинно-ручной труд. Продолжительность рабочего дня: 8 часов. Режим труда: пятидневная рабочая неделя с двумя выходными днями, работа в одну смену, перерывы: обеденный 1 час, дополнительные 15 минут через каждые 2 часа.</w:t>
      </w:r>
    </w:p>
    <w:p>
      <w:pPr>
        <w:pStyle w:val="BodyText"/>
      </w:pPr>
      <w:r>
        <w:t xml:space="preserve">4. Характеристика условий труда: работа в помещении с нормальным микроклиматом, освещённость достаточная. Вредные производственные факторы: шум на рабочем месте не превышает предельно допустимого уровня; запылённость незначительная. Тяжесть труда: подъём и перемещение грузов до 5 кг, рабочая поза — сидя до 50% времени, стоя до 50%.</w:t>
      </w:r>
    </w:p>
    <w:p>
      <w:pPr>
        <w:pStyle w:val="BodyText"/>
      </w:pPr>
      <w:r>
        <w:t xml:space="preserve">5. Медицинские противопоказания: по заключению врачебной комиссии противопоказан труд с длительным пребыванием на ногах и подъёмом тяжестей более 3 кг.</w:t>
      </w:r>
    </w:p>
    <w:p>
      <w:pPr>
        <w:pStyle w:val="BodyText"/>
      </w:pPr>
      <w:r>
        <w:t xml:space="preserve">6. Заключение: по состоянию здоровья работник может выполнять работу по должности инженера с ограничениями, указанными в п. 5.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С. С.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характере и условиях труда</dc:title>
  <dc:creator/>
  <dc:language>ru</dc:language>
  <cp:keywords/>
  <dcterms:created xsi:type="dcterms:W3CDTF">2026-10-31T20:36:30Z</dcterms:created>
  <dcterms:modified xsi:type="dcterms:W3CDTF">2026-10-31T20:36:30Z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