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Субагентский договор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______________________________________, именуемое в дальнейшем «Агент», в лице ______________________________________, действующего на основании ______________________, с одной стороны, и</w:t>
      </w:r>
    </w:p>
    <w:p>
      <w:pPr>
        <w:pStyle w:val="BodyText"/>
      </w:pPr>
      <w:r>
        <w:t xml:space="preserve">______________________________________, именуемое в дальнейшем «Субагент», в лице ______________________________________, действующего на основании ______________________, с другой стороны,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субагентский-договор"/>
    <w:p>
      <w:pPr>
        <w:pStyle w:val="Heading1"/>
      </w:pPr>
      <w:r>
        <w:t xml:space="preserve">Субагентский договор</w:t>
      </w:r>
    </w:p>
    <w:bookmarkStart w:id="9" w:name="X5237fa9213e00ddbd3fe3b8849c426c2edb39e7"/>
    <w:p>
      <w:pPr>
        <w:pStyle w:val="Heading2"/>
      </w:pPr>
      <w:r>
        <w:t xml:space="preserve">на оказание услуг по поиску и привлечению клиентов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Предмет договора. Субагент обязуется по поручению Агента за вознаграждение оказывать услуги ________________________________________________________________________________________, а Агент обязуется выплачивать Субагенту вознаграждение. Субагент действует на основании агентского договора от «___» __________ 20__ г. № ____, заключённого между Агентом и Принципалом.</w:t>
      </w:r>
    </w:p>
    <w:p>
      <w:pPr>
        <w:pStyle w:val="BodyText"/>
      </w:pPr>
      <w:r>
        <w:t xml:space="preserve">2. Полномочия Субагента. Субагент вправе ______________________________________________________________________________________________________. Заключать договоры от имени Принципала Субагент вправе только при наличии доверенности, выданной Агентом в порядке передоверия по статье 976 Гражданского кодекса.</w:t>
      </w:r>
    </w:p>
    <w:p>
      <w:pPr>
        <w:pStyle w:val="BodyText"/>
      </w:pPr>
      <w:r>
        <w:t xml:space="preserve">3. Вознаграждение. За ______________________________________________ Агент выплачивает Субагенту вознаграждение в размере ______ процентов от ______________________. Вознаграждение начисляется после ______________________.</w:t>
      </w:r>
    </w:p>
    <w:p>
      <w:pPr>
        <w:pStyle w:val="BodyText"/>
      </w:pPr>
      <w:r>
        <w:t xml:space="preserve">4. Отчёт Субагента. До ______ числа месяца, следующего за отчётным, Субагент направляет Агенту отчёт с перечнем ______________________________________ и расчётом вознаграждения. К отчёту прилагаются ______________________________________.</w:t>
      </w:r>
    </w:p>
    <w:p>
      <w:pPr>
        <w:pStyle w:val="BodyText"/>
      </w:pPr>
      <w:r>
        <w:t xml:space="preserve">5. Расчёты. Агент выплачивает вознаграждение в течение ______ рабочих дней после принятия отчёта. Споры по отчёту рассматриваются в течение ______ рабочих дней с даты его получения.</w:t>
      </w:r>
    </w:p>
    <w:p>
      <w:pPr>
        <w:pStyle w:val="BodyText"/>
      </w:pPr>
      <w:r>
        <w:t xml:space="preserve">6. Ответственность и конфиденциальность. Субагент не вправе разглашать ______________________________________. За просрочку выплаты вознаграждения Агент уплачивает Субагенту пени в размере ______ процентов от суммы долга за каждый день просрочки.</w:t>
      </w:r>
    </w:p>
    <w:p>
      <w:pPr>
        <w:pStyle w:val="BodyText"/>
      </w:pPr>
      <w:r>
        <w:t xml:space="preserve">7. Срок действия. Договор вступает в силу с даты подписания и действует до «___» __________ 20__ г. Если за ______ дней до окончания срока ни одна из сторон не заявит о прекращении, договор продлевается на тот же срок.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Агент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Субагент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Субагентский договор</dc:title>
  <dc:creator/>
  <dc:language>ru</dc:language>
  <cp:keywords/>
  <dcterms:created xsi:type="dcterms:W3CDTF">2026-11-06T22:04:52Z</dcterms:created>
  <dcterms:modified xsi:type="dcterms:W3CDTF">2026-11-06T22:04:52Z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