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ИНН, адрес: __________________________________________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45c69730bd5b5e63638d281c20ee02a10bb8d91"/>
    <w:p>
      <w:pPr>
        <w:pStyle w:val="Heading2"/>
      </w:pPr>
      <w:r>
        <w:t xml:space="preserve">о том, что работник не находится в отпуске по беременности и родам и в отпуске по уходу за ребёнком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Настоящая справка выдана ____________________________________________, работающему(ей) в ____________________________________________ в должности ______________________ с «___» __________ 20__ г.</w:t>
      </w:r>
    </w:p>
    <w:p>
      <w:pPr>
        <w:pStyle w:val="BodyText"/>
      </w:pPr>
      <w:r>
        <w:t xml:space="preserve">На дату выдачи справки работник в отпуске по беременности и родам и в отпуске по уходу за ребёнком до достижения им возраста трёх лет не находится (находится) ____________________________________________________________________________.</w:t>
      </w:r>
    </w:p>
    <w:p>
      <w:pPr>
        <w:pStyle w:val="BodyText"/>
      </w:pPr>
      <w:r>
        <w:t xml:space="preserve">Справка выдана для 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 работника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2026-11-02T20:36:13Z</dcterms:created>
  <dcterms:modified xsi:type="dcterms:W3CDTF">2026-11-02T20:36:13Z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