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[Бланк (угловой штамп) организации]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дата, регистрационный номер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Xca140a86500cf051ffe58eab8ae910ccd6ddf77"/>
    <w:p>
      <w:pPr>
        <w:pStyle w:val="Heading2"/>
      </w:pPr>
      <w:r>
        <w:t xml:space="preserve">о неиспользовании дополнительных оплачиваемых выходных дней для ухода за ребёнком-инвалидом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Дана ____________________________________ в том, что он/она состоит в трудовых отношениях с ______________________________ с «___» __________ 20__ г. по настоящее время (приказ о приёме на работу № ____ от «___» __________ 20__ г.).</w:t>
      </w:r>
    </w:p>
    <w:p>
      <w:pPr>
        <w:pStyle w:val="BodyText"/>
      </w:pPr>
      <w:r>
        <w:t xml:space="preserve">В ____________________ (текущий календарный месяц / текущий календарный год) ______________________________ дополнительные оплачиваемые выходные дни для ухода за ребёнком-инвалидом не использовал(а).</w:t>
      </w:r>
    </w:p>
    <w:p>
      <w:pPr>
        <w:pStyle w:val="BodyText"/>
      </w:pPr>
      <w:r>
        <w:t xml:space="preserve">Справка выдана для представления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2026-11-01T20:36:31Z</dcterms:created>
  <dcterms:modified xsi:type="dcterms:W3CDTF">2026-11-01T20:36:31Z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