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балансовой стоимости имущества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правка-о-балансовой-стоимости-имущества"/>
    <w:p>
      <w:pPr>
        <w:pStyle w:val="Heading1"/>
      </w:pPr>
      <w:r>
        <w:t xml:space="preserve">Справка о балансовой стоимости имущества</w:t>
      </w:r>
    </w:p>
    <w:bookmarkStart w:id="9" w:name="по-состоянию-на-31-октября-2026-года"/>
    <w:p>
      <w:pPr>
        <w:pStyle w:val="Heading2"/>
      </w:pPr>
      <w:r>
        <w:t xml:space="preserve">по состоянию на 31 октября 2026 года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выдачи справки: ______________________________________________________________________________________________________________________</w:t>
      </w:r>
    </w:p>
    <w:p>
      <w:pPr>
        <w:pStyle w:val="BodyText"/>
      </w:pPr>
      <w:r>
        <w:t xml:space="preserve">Наименование, инвентарный номер, дата принятия к учёту, первоначальная стоимость, начисленная амортизация, остаточная стоимость: 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Сведения о праве и обременениях: 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балансовой стоимости имущества</dc:title>
  <dc:creator/>
  <dc:language>ru</dc:language>
  <cp:keywords/>
  <dcterms:created xsi:type="dcterms:W3CDTF">2026-10-30T21:51:50Z</dcterms:created>
  <dcterms:modified xsi:type="dcterms:W3CDTF">2026-10-30T21:51:50Z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