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доходах и суммах налога физического лица</w:t>
      </w:r>
    </w:p>
    <w:p>
      <w:pPr>
        <w:pStyle w:val="FirstParagraph"/>
      </w:pPr>
      <w:r>
        <w:t xml:space="preserve">ИНН 7701234567</w:t>
      </w:r>
    </w:p>
    <w:p>
      <w:pPr>
        <w:pStyle w:val="BodyText"/>
      </w:pPr>
      <w:r>
        <w:t xml:space="preserve">КПП 770101001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1 — по выплаченным доходам</w:t>
      </w:r>
    </w:p>
    <w:bookmarkStart w:id="10" w:name="X237002b52b39f92d70deb5a2e0f5439329cd5e8"/>
    <w:p>
      <w:pPr>
        <w:pStyle w:val="Heading1"/>
      </w:pPr>
      <w:r>
        <w:t xml:space="preserve">Справка о доходах и суммах налога физического лица</w:t>
      </w:r>
    </w:p>
    <w:bookmarkStart w:id="9" w:name="за-2025-год"/>
    <w:p>
      <w:pPr>
        <w:pStyle w:val="Heading2"/>
      </w:pPr>
      <w:r>
        <w:t xml:space="preserve">за 2025 год</w:t>
      </w:r>
    </w:p>
    <w:p>
      <w:pPr>
        <w:pStyle w:val="FirstParagraph"/>
      </w:pPr>
      <w:r>
        <w:t xml:space="preserve">20 января 2026 г. № 3</w:t>
      </w:r>
    </w:p>
    <w:p>
      <w:pPr>
        <w:pStyle w:val="BodyText"/>
      </w:pPr>
      <w:r>
        <w:t xml:space="preserve">Налоговый агент: ООО «Ромашка», ИНН 7701234567, КПП 770101001. Налоговая ставка — 13 %.</w:t>
      </w:r>
    </w:p>
    <w:p>
      <w:pPr>
        <w:pStyle w:val="BodyText"/>
      </w:pPr>
      <w:r>
        <w:t xml:space="preserve">Сведения о физическом лице: Иванов Иван Иванович, ИНН 770123456789, гражданин России, дата рождения 12.05.1990, документ — паспорт 45 12 № 345678.</w:t>
      </w:r>
    </w:p>
    <w:p>
      <w:pPr>
        <w:pStyle w:val="BodyText"/>
      </w:pPr>
      <w:r>
        <w:t xml:space="preserve">Доходы за 2025 год: январь — 60 000, февраль — 60 000, март — 60 000, апрель — 60 000, май — 60 000, июнь — 60 000, июль — 60 000, август — 60 000, сентябрь — 60 000, октябрь — 60 000, ноябрь — 60 000, декабрь — 60 000. Код дохода 2000.</w:t>
      </w:r>
    </w:p>
    <w:p>
      <w:pPr>
        <w:pStyle w:val="BodyText"/>
      </w:pPr>
      <w:r>
        <w:t xml:space="preserve">Вычеты: стандартный вычет на первого ребёнка — 1 400 ₽ в месяц за январь–июль, всего 9 800 ₽. Код вычета 126.</w:t>
      </w:r>
    </w:p>
    <w:p>
      <w:pPr>
        <w:pStyle w:val="BodyText"/>
      </w:pPr>
      <w:r>
        <w:t xml:space="preserve">Налоговая база — 710 200 ₽. Исчислено налога — 92 326 ₽. Удержано налога — 92 326 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Налоговый агент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 и суммах налога физического лица</dc:title>
  <dc:creator/>
  <dc:language>ru</dc:language>
  <cp:keywords/>
  <dcterms:created xsi:type="dcterms:W3CDTF">2026-10-31T20:36:18Z</dcterms:created>
  <dcterms:modified xsi:type="dcterms:W3CDTF">2026-10-31T20:36:18Z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