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В Межрайонную ИФНС России № 7 по г. Москве</w:t>
      </w:r>
    </w:p>
    <w:p>
      <w:pPr>
        <w:pStyle w:val="BodyText"/>
      </w:pPr>
      <w:r>
        <w:t xml:space="preserve">от 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1, офис 10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43de594253da36ca315e972f9c4e0e2bfa5e13e"/>
    <w:p>
      <w:pPr>
        <w:pStyle w:val="Heading2"/>
      </w:pPr>
      <w:r>
        <w:t xml:space="preserve">о представлении налоговой декларации и документов</w:t>
      </w:r>
    </w:p>
    <w:p>
      <w:pPr>
        <w:pStyle w:val="FirstParagraph"/>
      </w:pPr>
      <w:r>
        <w:t xml:space="preserve">20 октября 2026 г. № 45</w:t>
      </w:r>
    </w:p>
    <w:p>
      <w:pPr>
        <w:pStyle w:val="BodyText"/>
      </w:pPr>
      <w:r>
        <w:t xml:space="preserve">Направляю налоговую декларацию по налогу, уплачиваемому в связи с применением упрощённой системы налогообложения, за 2025 год (первичная) и документы, подтверждающие суммы доходов и расходов.</w:t>
      </w:r>
    </w:p>
    <w:p>
      <w:pPr>
        <w:pStyle w:val="BodyText"/>
      </w:pPr>
      <w:r>
        <w:t xml:space="preserve">Приложение: 1) декларация по УСН за 2025 год на 4 л. в 1 экз.; 2) книга учёта доходов и расходов за 2025 год на 12 л. в 1 экз.; 3) пояснительная записка о расхождении доходов с данными банка на 1 л. в 1 экз.</w:t>
      </w:r>
    </w:p>
    <w:p>
      <w:pPr>
        <w:pStyle w:val="BodyText"/>
      </w:pPr>
      <w:r>
        <w:t xml:space="preserve">Прошу подтвердить получение документов.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2026-11-03T20:38:09Z</dcterms:created>
  <dcterms:modified xsi:type="dcterms:W3CDTF">2026-11-03T20:38:09Z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