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обработку персональных данных</w:t>
      </w:r>
    </w:p>
    <w:p>
      <w:pPr>
        <w:pStyle w:val="FirstParagraph"/>
      </w:pPr>
      <w:r>
        <w:t xml:space="preserve">Оператор: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юр. адрес: 125009, г. Москва, ул. Тверская, д. 10, оф. 4</w:t>
      </w:r>
    </w:p>
    <w:p>
      <w:pPr>
        <w:pStyle w:val="BodyText"/>
      </w:pPr>
      <w:r>
        <w:t xml:space="preserve">Субъект: Иванов Иван Иванович</w:t>
      </w:r>
    </w:p>
    <w:bookmarkStart w:id="10" w:name="Xc06a8f4bd23789bbd7040519c49173a7f61fb01"/>
    <w:p>
      <w:pPr>
        <w:pStyle w:val="Heading1"/>
      </w:pPr>
      <w:r>
        <w:t xml:space="preserve">Согласие на обработку персональных данных</w:t>
      </w:r>
    </w:p>
    <w:bookmarkStart w:id="9" w:name="работника-при-трудоустройстве"/>
    <w:p>
      <w:pPr>
        <w:pStyle w:val="Heading2"/>
      </w:pPr>
      <w:r>
        <w:t xml:space="preserve">работника при трудоустройстве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Я, Иванов Иван Иванович, паспорт 45 12 № 345678, выдан ОВД Тверского района г. Москвы 14.03.2012, код подразделения 770-002, зарегистрирован по адресу: 125009, г. Москва, ул. Тверская, д. 10, кв. 4, даю согласие ООО «Ромашка» на обработку моих персональных данных.</w:t>
      </w:r>
    </w:p>
    <w:p>
      <w:pPr>
        <w:pStyle w:val="BodyText"/>
      </w:pPr>
      <w:r>
        <w:t xml:space="preserve">Цель обработки: оформление и ведение трудовых отношений, кадровый учёт и делопроизводство, расчёт и выплата заработной платы, исчисление налогов и страховых взносов, оформление пособий и социальных гарантий, направление в командировки, заполнение табеля учёта рабочего времени.</w:t>
      </w:r>
    </w:p>
    <w:p>
      <w:pPr>
        <w:pStyle w:val="BodyText"/>
      </w:pPr>
      <w:r>
        <w:t xml:space="preserve">Перечень данных: фамилия, имя, отчество; дата и место рождения; пол; паспортные данные; адрес регистрации и фактического проживания; ИНН; СНИЛС; номер полиса обязательного медицинского страхования; сведения об образовании, о предыдущих местах работы, о трудовом стаже; семейное положение и сведения о детях; номер телефона и адрес электронной почты; сведения о заработной плате и удержаниях; реквизиты банковского счёта для перечисления зарплаты.</w:t>
      </w:r>
    </w:p>
    <w:p>
      <w:pPr>
        <w:pStyle w:val="BodyText"/>
      </w:pPr>
      <w:r>
        <w:t xml:space="preserve">Действия с данными: сбор, запись, систематизация, накопление, хранение, уточнение (обновление, изменение), извлечение, использование, передача (предоставление, доступ) в случаях, предусмотренных законом, — в Пенсионный фонд, Фонд социального страхования, налоговую инспекцию, банк для перечисления зарплаты; блокирование, удаление, уничтожение. Обработка ведётся с использованием средств автоматизации и без них.</w:t>
      </w:r>
    </w:p>
    <w:p>
      <w:pPr>
        <w:pStyle w:val="BodyText"/>
      </w:pPr>
      <w:r>
        <w:t xml:space="preserve">Согласие действует со дня подписания до прекращения трудовых отношений и пять лет после их окончания — столько хранится личное дело работника. Согласие можно отозвать в любой момент письменным заявлением.</w:t>
      </w:r>
    </w:p>
    <w:p>
      <w:pPr>
        <w:pStyle w:val="BodyText"/>
      </w:pPr>
      <w:r>
        <w:t xml:space="preserve">Подтверждаю, что права и обязанности в области защиты персональных данных по ст. 14 Федерального закона от 27.07.2006 № 152-ФЗ мне разъяснены.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Субъект персональных данных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оператора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</dc:title>
  <dc:creator/>
  <dc:language>ru</dc:language>
  <cp:keywords/>
  <dcterms:created xsi:type="dcterms:W3CDTF">2026-11-07T20:48:46Z</dcterms:created>
  <dcterms:modified xsi:type="dcterms:W3CDTF">2026-11-07T20:48:46Z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