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Письмо-согласие на использование товарного знака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1100000000000</w:t>
      </w:r>
    </w:p>
    <w:bookmarkStart w:id="10" w:name="Xfcf90138853c2e9677fed65974bc4d24702b0f1"/>
    <w:p>
      <w:pPr>
        <w:pStyle w:val="Heading1"/>
      </w:pPr>
      <w:r>
        <w:t xml:space="preserve">Письмо-согласие на использование товарного знака</w:t>
      </w:r>
    </w:p>
    <w:bookmarkStart w:id="9" w:name="Xed70f72bf4b6de6110c03847935a772a9404ce5"/>
    <w:p>
      <w:pPr>
        <w:pStyle w:val="Heading2"/>
      </w:pPr>
      <w:r>
        <w:t xml:space="preserve">на размещение знака на сайте и в рекламных материалах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является правообладателем товарного знака «РОМАШКА» по свидетельству Роспатента № 000000, зарегистрированному в отношении товаров и услуг классов 35 и 42 Международной классификации товаров и услуг.</w:t>
      </w:r>
    </w:p>
    <w:p>
      <w:pPr>
        <w:pStyle w:val="BodyText"/>
      </w:pPr>
      <w:r>
        <w:t xml:space="preserve">Настоящим ООО «Ромашка» разрешает ИП Смирнову А. С. использовать товарный знак «РОМАШКА» без выплаты вознаграждения в целях оформления сайта и рекламных материалов, посвящённых продаже товаров ООО «Ромашка», в течение срока действия свидетельства.</w:t>
      </w:r>
    </w:p>
    <w:p>
      <w:pPr>
        <w:pStyle w:val="BodyText"/>
      </w:pPr>
      <w:r>
        <w:t xml:space="preserve">Разрешение не даёт права регистрировать сходные обозначения, передавать его третьим лицам и использовать знак иначе, чем указано выше. ООО «Ромашка» вправе отозвать согласие, письменно уведомив ИП Смирнова А. С. за 30 календарных дней.</w:t>
      </w:r>
    </w:p>
    <w:p>
      <w:pPr>
        <w:pStyle w:val="BodyText"/>
      </w:pPr>
      <w:r>
        <w:t xml:space="preserve">Согласие выдано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Письмо-согласие на использование товарного знака</dc:title>
  <dc:creator/>
  <dc:language>ru</dc:language>
  <cp:keywords/>
  <dcterms:created xsi:type="dcterms:W3CDTF">2026-11-05T20:33:08Z</dcterms:created>
  <dcterms:modified xsi:type="dcterms:W3CDTF">2026-11-05T20:33:08Z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