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Соглашение о расторжении договора и возврате денежных средств</w:t>
      </w:r>
    </w:p>
    <w:p>
      <w:pPr>
        <w:pStyle w:val="FirstParagraph"/>
      </w:pPr>
      <w:r>
        <w:t xml:space="preserve">ООО «Ромашка», в лице генерального директора П. П. Петрова, действующего на основании устава,</w:t>
      </w:r>
    </w:p>
    <w:p>
      <w:pPr>
        <w:pStyle w:val="BodyText"/>
      </w:pPr>
      <w:r>
        <w:t xml:space="preserve">и ООО «Лютик», в лице генерального директора И. И. Иванова, действующего на основании устава,</w:t>
      </w:r>
    </w:p>
    <w:bookmarkStart w:id="10" w:name="X3819bd60d92dc61aee5fe89433765432c4d6043"/>
    <w:p>
      <w:pPr>
        <w:pStyle w:val="Heading1"/>
      </w:pPr>
      <w:r>
        <w:t xml:space="preserve">Соглашение о расторжении договора и возврате денежных средств</w:t>
      </w:r>
    </w:p>
    <w:bookmarkStart w:id="9" w:name="по-соглашению-сторон"/>
    <w:p>
      <w:pPr>
        <w:pStyle w:val="Heading2"/>
      </w:pPr>
      <w:r>
        <w:t xml:space="preserve">по соглашению сторон</w:t>
      </w:r>
    </w:p>
    <w:p>
      <w:pPr>
        <w:pStyle w:val="FirstParagraph"/>
      </w:pPr>
      <w:r>
        <w:t xml:space="preserve">16 ноября 2026 г. № 14</w:t>
      </w:r>
    </w:p>
    <w:p>
      <w:pPr>
        <w:pStyle w:val="BodyText"/>
      </w:pPr>
      <w:r>
        <w:t xml:space="preserve">1. Стороны расторгают договор поставки от 12 августа 2026 г. № 27 по соглашению сторон с 16 ноября 2026 г.</w:t>
      </w:r>
    </w:p>
    <w:p>
      <w:pPr>
        <w:pStyle w:val="BodyText"/>
      </w:pPr>
      <w:r>
        <w:t xml:space="preserve">2. Заказчик перечислил исполнителю аванс 240 000 рублей платёжным поручением от 20 августа 2026 г. № 311. Работы по договору не выполнялись, услуги не оказывались.</w:t>
      </w:r>
    </w:p>
    <w:p>
      <w:pPr>
        <w:pStyle w:val="BodyText"/>
      </w:pPr>
      <w:r>
        <w:t xml:space="preserve">3. Исполнитель возвращает заказчику 240 000 рублей в срок до 15 декабря 2026 г. на расчётный счёт, указанный в договоре.</w:t>
      </w:r>
    </w:p>
    <w:p>
      <w:pPr>
        <w:pStyle w:val="BodyText"/>
      </w:pPr>
      <w:r>
        <w:t xml:space="preserve">4. С даты возврата стороны не имеют друг к другу претензий по договору, кроме обязательства по возврату, установленного пунктом 3.</w:t>
      </w:r>
    </w:p>
    <w:p>
      <w:pPr>
        <w:pStyle w:val="BodyText"/>
      </w:pPr>
      <w:r>
        <w:t xml:space="preserve">5. Соглашение составлено в двух экземплярах, по одному для каждой стороны.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Сторона 1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Сторона 2</w:t>
            </w:r>
          </w:p>
          <w:p>
            <w:pPr>
              <w:pStyle w:val="BodyText"/>
            </w:pPr>
            <w:r>
              <w:t xml:space="preserve">Генеральный директор ООО «Лютик»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расторжении договора и возврате денежных средств</dc:title>
  <dc:creator/>
  <dc:language>ru</dc:language>
  <cp:keywords/>
  <dcterms:created xsi:type="dcterms:W3CDTF">2026-11-03T20:37:56Z</dcterms:created>
  <dcterms:modified xsi:type="dcterms:W3CDTF">2026-11-03T20:37:56Z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