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Соглашение о сотрудничестве</w:t>
      </w:r>
    </w:p>
    <w:p>
      <w:pPr>
        <w:pStyle w:val="FirstParagraph"/>
      </w:pPr>
      <w:r>
        <w:t xml:space="preserve">ООО «ТехноПрогресс»</w:t>
      </w:r>
    </w:p>
    <w:p>
      <w:pPr>
        <w:pStyle w:val="BodyText"/>
      </w:pPr>
      <w:r>
        <w:t xml:space="preserve">в лице генерального директора Иванова С. П., действующего на основании Устава,</w:t>
      </w:r>
    </w:p>
    <w:p>
      <w:pPr>
        <w:pStyle w:val="BodyText"/>
      </w:pPr>
      <w:r>
        <w:t xml:space="preserve">и ООО «Инновационные решения»</w:t>
      </w:r>
    </w:p>
    <w:p>
      <w:pPr>
        <w:pStyle w:val="BodyText"/>
      </w:pPr>
      <w:r>
        <w:t xml:space="preserve">в лице коммерческого директора Смирновой А. В., действующей на основании доверенности № Д-125 от 10.03.2026,</w:t>
      </w:r>
    </w:p>
    <w:bookmarkStart w:id="10" w:name="соглашение-о-сотрудничестве"/>
    <w:p>
      <w:pPr>
        <w:pStyle w:val="Heading1"/>
      </w:pPr>
      <w:r>
        <w:t xml:space="preserve">Соглашение о сотрудничестве</w:t>
      </w:r>
    </w:p>
    <w:bookmarkStart w:id="9" w:name="Xf3a12cc043bed7613ff9829d5e5d1695feb3fbc"/>
    <w:p>
      <w:pPr>
        <w:pStyle w:val="Heading2"/>
      </w:pPr>
      <w:r>
        <w:t xml:space="preserve">между ООО «ТехноПрогресс» и ООО «Инновационные решения»</w:t>
      </w:r>
    </w:p>
    <w:p>
      <w:pPr>
        <w:pStyle w:val="FirstParagraph"/>
      </w:pPr>
      <w:r>
        <w:t xml:space="preserve">21 мая 2026 г. № 05-24/СП</w:t>
      </w:r>
    </w:p>
    <w:p>
      <w:pPr>
        <w:pStyle w:val="BodyText"/>
      </w:pPr>
      <w:r>
        <w:t xml:space="preserve">1.1. Стороны сотрудничают в сфере разработки и внедрения программного обеспечения для автоматизации бизнес-процессов: совместно готовят предложения клиентам, обмениваются заявками и вместе ведут проекты, где нужны обе компетенции.</w:t>
      </w:r>
    </w:p>
    <w:p>
      <w:pPr>
        <w:pStyle w:val="BodyText"/>
      </w:pPr>
      <w:r>
        <w:t xml:space="preserve">1.2. Сотрудничество не создаёт совместного имущества и общих счетов: каждая сторона ведёт свою деятельность самостоятельно и отвечает по своим обязательствам своим имуществом.</w:t>
      </w:r>
    </w:p>
    <w:p>
      <w:pPr>
        <w:pStyle w:val="BodyText"/>
      </w:pPr>
      <w:r>
        <w:t xml:space="preserve">2.1. Заявку, полученную от клиента, сторона передаёт другой стороне в течение трёх рабочих дней с кратким описанием задачи и контактом. Передавшая сторона получает вознаграждение в размере, согласованном в приложении к настоящему соглашению по каждому проекту.</w:t>
      </w:r>
    </w:p>
    <w:p>
      <w:pPr>
        <w:pStyle w:val="BodyText"/>
      </w:pPr>
      <w:r>
        <w:t xml:space="preserve">3.1. Стороны не разглашают коммерческую тайну друг друга: цены, условия работы с клиентами, технические решения. Обязательство действует в течение срока соглашения и трёх лет после его окончания.</w:t>
      </w:r>
    </w:p>
    <w:p>
      <w:pPr>
        <w:pStyle w:val="BodyText"/>
      </w:pPr>
      <w:r>
        <w:t xml:space="preserve">4.1. Соглашение действует с 21 мая 2026 года по 31 декабря 2027 года. Если ни одна сторона не заявит об отказе за 30 дней до окончания срока, оно продлевается на каждый следующий год на тех же условиях.</w:t>
      </w:r>
    </w:p>
    <w:p>
      <w:pPr>
        <w:pStyle w:val="BodyText"/>
      </w:pPr>
      <w:r>
        <w:t xml:space="preserve">5.1. Любая сторона вправе выйти из соглашения, направив письменное уведомление за 30 календарных дней. Проекты, начатые до выхода, доводятся до конца на прежних условиях.</w:t>
      </w:r>
    </w:p>
    <w:p>
      <w:pPr>
        <w:pStyle w:val="BodyText"/>
      </w:pPr>
      <w:r>
        <w:t xml:space="preserve">6.1. Споры стороны решают переговорами, а при недостижении согласия — в Арбитражном суде города Москвы.</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Партнёр 1</w:t>
            </w:r>
          </w:p>
          <w:p>
            <w:pPr>
              <w:pStyle w:val="BodyText"/>
            </w:pPr>
            <w:r>
              <w:t xml:space="preserve">Генеральный директор ООО «ТехноПрогресс»</w:t>
            </w:r>
          </w:p>
          <w:p>
            <w:pPr>
              <w:pStyle w:val="BodyText"/>
            </w:pPr>
            <w:r>
              <w:t xml:space="preserve">____________ / С. П. Иванов /</w:t>
            </w:r>
          </w:p>
        </w:tc>
        <w:tc>
          <w:tcPr/>
          <w:p>
            <w:pPr>
              <w:pStyle w:val="BodyText"/>
            </w:pPr>
            <w:r>
              <w:rPr>
                <w:b/>
                <w:bCs/>
              </w:rPr>
              <w:t xml:space="preserve">Партнёр 2</w:t>
            </w:r>
          </w:p>
          <w:p>
            <w:pPr>
              <w:pStyle w:val="BodyText"/>
            </w:pPr>
            <w:r>
              <w:t xml:space="preserve">Коммерческий директор ООО «Инновационные решения»</w:t>
            </w:r>
          </w:p>
          <w:p>
            <w:pPr>
              <w:pStyle w:val="BodyText"/>
            </w:pPr>
            <w:r>
              <w:t xml:space="preserve">____________ / А. В. Смирнова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сотрудничестве</dc:title>
  <dc:creator/>
  <dc:language>ru</dc:language>
  <cp:keywords/>
  <dcterms:created xsi:type="dcterms:W3CDTF">2026-10-30T21:51:41Z</dcterms:created>
  <dcterms:modified xsi:type="dcterms:W3CDTF">2026-10-30T21:51:41Z</dcterms:modified>
</cp:coreProperties>
</file>

<file path=docProps/custom.xml><?xml version="1.0" encoding="utf-8"?>
<Properties xmlns="http://schemas.openxmlformats.org/officeDocument/2006/custom-properties" xmlns:vt="http://schemas.openxmlformats.org/officeDocument/2006/docPropsVTypes"/>
</file>