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реструктуризации долга</w:t>
      </w:r>
    </w:p>
    <w:p>
      <w:pPr>
        <w:pStyle w:val="FirstParagraph"/>
      </w:pPr>
      <w:r>
        <w:t xml:space="preserve">Наименование кредитора: 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p>
      <w:pPr>
        <w:pStyle w:val="BodyText"/>
      </w:pPr>
      <w:r>
        <w:t xml:space="preserve">Наименование должника: 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bookmarkStart w:id="10" w:name="соглашение-о-реструктуризации-долга"/>
    <w:p>
      <w:pPr>
        <w:pStyle w:val="Heading1"/>
      </w:pPr>
      <w:r>
        <w:t xml:space="preserve">Соглашение о реструктуризации долга</w:t>
      </w:r>
    </w:p>
    <w:bookmarkStart w:id="9" w:name="X8a30bde47afb6a8bb3341d112e8b11e6777a67c"/>
    <w:p>
      <w:pPr>
        <w:pStyle w:val="Heading2"/>
      </w:pPr>
      <w:r>
        <w:t xml:space="preserve">по договору поставки № 18/2026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подтверждают, что по договору ____________________ от «___» __________ 20__ г. у должника перед кредитором образовалась задолженность в размере ____________ рублей.</w:t>
      </w:r>
    </w:p>
    <w:p>
      <w:pPr>
        <w:pStyle w:val="BodyText"/>
      </w:pPr>
      <w:r>
        <w:t xml:space="preserve">2. Кредитор предоставляет должнику рассрочку погашения задолженности на ______ месяцев по графику, приведённому в приложении № 1 к настоящему соглашению.</w:t>
      </w:r>
    </w:p>
    <w:p>
      <w:pPr>
        <w:pStyle w:val="BodyText"/>
      </w:pPr>
      <w:r>
        <w:t xml:space="preserve">3. На сумму задолженности начисляются проценты по ставке ______ % годовых. Проценты начисляются на остаток долга и уплачиваются вместе с очередным платежом.</w:t>
      </w:r>
    </w:p>
    <w:p>
      <w:pPr>
        <w:pStyle w:val="BodyText"/>
      </w:pPr>
      <w:r>
        <w:t xml:space="preserve">4. Исполнение обязательств должника обеспечивается ______________________________.</w:t>
      </w:r>
    </w:p>
    <w:p>
      <w:pPr>
        <w:pStyle w:val="BodyText"/>
      </w:pPr>
      <w:r>
        <w:t xml:space="preserve">5. При нарушении графика платежей более чем на ______ календарных дней кредитор вправе потребовать досрочного погашения всей оставшейся суммы задолженности и процентов, направив должнику письменное уведомление.</w:t>
      </w:r>
    </w:p>
    <w:p>
      <w:pPr>
        <w:pStyle w:val="BodyText"/>
      </w:pPr>
      <w:r>
        <w:t xml:space="preserve">6. Соглашение вступает в силу с даты подписания,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реструктуризации долга</dc:title>
  <dc:creator/>
  <dc:language>ru</dc:language>
  <cp:keywords/>
  <dcterms:created xsi:type="dcterms:W3CDTF">2026-11-03T20:37:55Z</dcterms:created>
  <dcterms:modified xsi:type="dcterms:W3CDTF">2026-11-03T20:37:55Z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