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рассрочке платежа</w:t>
      </w:r>
    </w:p>
    <w:p>
      <w:pPr>
        <w:pStyle w:val="FirstParagraph"/>
      </w:pPr>
      <w:r>
        <w:t xml:space="preserve">______________, именуемое в дальнейшем «Кредитор», в лице ______________, действующего на основании ______________,</w:t>
      </w:r>
    </w:p>
    <w:p>
      <w:pPr>
        <w:pStyle w:val="BodyText"/>
      </w:pPr>
      <w:r>
        <w:t xml:space="preserve">и ______________, именуемое в дальнейшем «Должник», в лице ______________, действующего на основании ______________,</w:t>
      </w:r>
    </w:p>
    <w:bookmarkStart w:id="10" w:name="соглашение-о-рассрочке-платежа"/>
    <w:p>
      <w:pPr>
        <w:pStyle w:val="Heading1"/>
      </w:pPr>
      <w:r>
        <w:t xml:space="preserve">Соглашение о рассрочке платежа</w:t>
      </w:r>
    </w:p>
    <w:bookmarkStart w:id="9" w:name="Xf43101d10dcac7f7c8f138cdc0525a3f1dd208e"/>
    <w:p>
      <w:pPr>
        <w:pStyle w:val="Heading2"/>
      </w:pPr>
      <w:r>
        <w:t xml:space="preserve">по договору поставки № 27 от 12 марта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Стороны подтверждают, что по договору ______________ № ____ от «___» __________ 20__ г. у Должника перед Кредитором образовалась задолженность в размере ______________ рублей.</w:t>
      </w:r>
    </w:p>
    <w:p>
      <w:pPr>
        <w:pStyle w:val="BodyText"/>
      </w:pPr>
      <w:r>
        <w:t xml:space="preserve">2. Кредитор предоставляет Должнику рассрочку погашения задолженности на ______ месяцев с ежемесячными платежами по ______________ рублей не позднее ______ числа каждого месяца. График платежей — приложение № 1.</w:t>
      </w:r>
    </w:p>
    <w:p>
      <w:pPr>
        <w:pStyle w:val="BodyText"/>
      </w:pPr>
      <w:r>
        <w:t xml:space="preserve">3. За пользование рассрочкой Должник уплачивает проценты в размере ______ % годовых на остаток задолженности. Проценты начисляются со дня предоставления рассрочки и уплачиваются одновременно с очередным платежом.</w:t>
      </w:r>
    </w:p>
    <w:p>
      <w:pPr>
        <w:pStyle w:val="BodyText"/>
      </w:pPr>
      <w:r>
        <w:t xml:space="preserve">4. При нарушении графика более чем на ______ календарных дней Кредитор вправе потребовать досрочного погашения всей оставшейся суммы задолженности с процентами и начислить пени в размере ______ % от просроченной суммы за каждый день просрочки.</w:t>
      </w:r>
    </w:p>
    <w:p>
      <w:pPr>
        <w:pStyle w:val="BodyText"/>
      </w:pPr>
      <w:r>
        <w:t xml:space="preserve">5. Соглашение составлено в ______ экземплярах, по одному для каждой стороны, и вступает в силу с даты подписания.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Должник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рассрочке платежа</dc:title>
  <dc:creator/>
  <dc:language>ru</dc:language>
  <cp:keywords/>
  <dcterms:created xsi:type="dcterms:W3CDTF">2026-11-04T20:36:19Z</dcterms:created>
  <dcterms:modified xsi:type="dcterms:W3CDTF">2026-11-04T20:36:19Z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