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строительные работы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смета-на-строительные-работы"/>
    <w:p>
      <w:pPr>
        <w:pStyle w:val="Heading1"/>
      </w:pPr>
      <w:r>
        <w:t xml:space="preserve">Смета на строительные работы</w:t>
      </w:r>
    </w:p>
    <w:bookmarkStart w:id="9" w:name="X3532c3d8e7b103a658987e1b26b58e19e9993f0"/>
    <w:p>
      <w:pPr>
        <w:pStyle w:val="Heading2"/>
      </w:pPr>
      <w:r>
        <w:t xml:space="preserve">на ремонт офиса по адресу: г. Москва, ул. Примерная, д. 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Смета составлена в ценах на ______________________. Стоимость материалов принята по ______________________.</w:t>
      </w:r>
    </w:p>
    <w:p>
      <w:pPr>
        <w:pStyle w:val="BodyText"/>
      </w:pPr>
      <w:r>
        <w:t xml:space="preserve">Всего по смете: ______________________ рублей, в том числе НДС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строительные работы</dc:title>
  <dc:creator/>
  <dc:language>ru</dc:language>
  <cp:keywords/>
  <dcterms:created xsi:type="dcterms:W3CDTF">2026-11-01T20:36:14Z</dcterms:created>
  <dcterms:modified xsi:type="dcterms:W3CDTF">2026-11-01T20:36:14Z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