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расходов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смета-расходов"/>
    <w:p>
      <w:pPr>
        <w:pStyle w:val="Heading1"/>
      </w:pPr>
      <w:r>
        <w:t xml:space="preserve">Смета расходов</w:t>
      </w:r>
    </w:p>
    <w:bookmarkStart w:id="9" w:name="X2e1f46164ca3cb320802abf4ef90be45b28114f"/>
    <w:p>
      <w:pPr>
        <w:pStyle w:val="Heading2"/>
      </w:pPr>
      <w:r>
        <w:t xml:space="preserve">на ремонт помещения склада и закупку стеллажного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по смете: ______________________ рублей, в том числе НДС ___ % — ____________ рублей.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</dc:title>
  <dc:creator/>
  <dc:language>ru</dc:language>
  <cp:keywords/>
  <dcterms:created xsi:type="dcterms:W3CDTF">2026-11-04T20:36:17Z</dcterms:created>
  <dcterms:modified xsi:type="dcterms:W3CDTF">2026-11-04T20:36:17Z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