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Начальнику службы охраны ООО «Ромашка»</w:t>
      </w:r>
    </w:p>
    <w:p>
      <w:pPr>
        <w:pStyle w:val="BodyText"/>
      </w:pPr>
      <w:r>
        <w:t xml:space="preserve">С. С. Смирнову</w:t>
      </w:r>
    </w:p>
    <w:p>
      <w:pPr>
        <w:pStyle w:val="BodyText"/>
      </w:pPr>
      <w:r>
        <w:t xml:space="preserve">от начальника производства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выдаче-пропусков-на-территорию"/>
    <w:p>
      <w:pPr>
        <w:pStyle w:val="Heading2"/>
      </w:pPr>
      <w:r>
        <w:t xml:space="preserve">о выдаче пропусков на территорию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С 1 декабря 2026 года на участок сборки выходят два монтажника подрядной организации ООО «Монтаж-Сервис» и новый оператор линии Петров А. А. Им нужен постоянный пропуск на территорию производственного корпуса, чтобы работать в цехе и проходить через контрольно-пропускной пункт.</w:t>
      </w:r>
    </w:p>
    <w:p>
      <w:pPr>
        <w:pStyle w:val="BodyText"/>
      </w:pPr>
      <w:r>
        <w:t xml:space="preserve">Прошу выдать постоянные пропуска на территорию производственного корпуса с 1 декабря 2026 года по 31 мая 2027 года: Петрову Алексею Андреевичу, оператору линии; Сидорову Павлу Олеговичу, монтажнику ООО «Монтаж-Сервис»; Кузьмину Дмитрию Сергеевичу, монтажнику ООО «Монтаж-Сервис». Пропуска — с правом прохода в цех, без права выноса оборудования и материалов.</w:t>
      </w:r>
    </w:p>
    <w:p>
      <w:pPr>
        <w:pStyle w:val="BodyText"/>
      </w:pPr>
      <w:r>
        <w:t xml:space="preserve">Приложение: 1) копия приказа о приёме Петрова А. А. на 1 л. в 1 экз.; 2) договор подряда с ООО «Монтаж-Сервис» от 10.11.2026 № 41 на 4 л. в 1 экз.; 3) список сотрудников подрядчика с паспортными данными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производства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2026-11-06T22:03:27Z</dcterms:created>
  <dcterms:modified xsi:type="dcterms:W3CDTF">2026-11-06T22:03:27Z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