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перемещении-материальных-ценностей"/>
    <w:p>
      <w:pPr>
        <w:pStyle w:val="Heading2"/>
      </w:pPr>
      <w:r>
        <w:t xml:space="preserve">о перемещении материальных ценностей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2026-11-07T20:48:13Z</dcterms:created>
  <dcterms:modified xsi:type="dcterms:W3CDTF">2026-11-07T20:48:13Z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