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юридического лица при создании</w:t>
      </w:r>
    </w:p>
    <w:p>
      <w:pPr>
        <w:pStyle w:val="FirstParagraph"/>
      </w:pPr>
      <w:r>
        <w:t xml:space="preserve">В регистрирующий орган</w:t>
      </w:r>
    </w:p>
    <w:p>
      <w:pPr>
        <w:pStyle w:val="BodyText"/>
      </w:pPr>
      <w:r>
        <w:t xml:space="preserve">Межрайонная ИФНС России № 46 по г. Москве</w:t>
      </w:r>
    </w:p>
    <w:bookmarkStart w:id="10" w:name="Xf0cdb9053954797034f51cb85750820ca4043f7"/>
    <w:p>
      <w:pPr>
        <w:pStyle w:val="Heading1"/>
      </w:pPr>
      <w:r>
        <w:t xml:space="preserve">Заявление о государственной регистрации юридического лица при создании</w:t>
      </w:r>
    </w:p>
    <w:bookmarkStart w:id="9" w:name="по-форме-р11001"/>
    <w:p>
      <w:pPr>
        <w:pStyle w:val="Heading2"/>
      </w:pPr>
      <w:r>
        <w:t xml:space="preserve">по форме № Р11001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 юридического лица на русском языке: Общество с ограниченной ответственностью «Ромашка». Сокращённое наименование: ООО «Ромашка». Адрес места нахождения: 123456, г. Москва, ул. Примерная, д. 1, помещение 10.</w:t>
      </w:r>
    </w:p>
    <w:p>
      <w:pPr>
        <w:pStyle w:val="BodyText"/>
      </w:pPr>
      <w:r>
        <w:t xml:space="preserve">Размер уставного капитала: 10 000 рублей, доли учредителей распределены в равных частях.</w:t>
      </w:r>
    </w:p>
    <w:p>
      <w:pPr>
        <w:pStyle w:val="BodyText"/>
      </w:pPr>
      <w:r>
        <w:t xml:space="preserve">Лицо, имеющее право действовать от имени юридического лица без доверенности: генеральный директор Иванов Иван Иванович.</w:t>
      </w:r>
    </w:p>
    <w:p>
      <w:pPr>
        <w:pStyle w:val="BodyText"/>
      </w:pPr>
      <w:r>
        <w:t xml:space="preserve">Достоверность сведений подтверждаю. Приложение: решение об учреждении общества на 2 л., устав общества на 5 л., документ об уплате государственной 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юридического лица при создании</dc:title>
  <dc:creator/>
  <dc:language>ru</dc:language>
  <cp:keywords/>
  <dcterms:created xsi:type="dcterms:W3CDTF">2026-11-04T20:36:07Z</dcterms:created>
  <dcterms:modified xsi:type="dcterms:W3CDTF">2026-11-04T20:36:07Z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