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дисциплинарных взысканиях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оложение-о-дисциплинарных-взысканиях"/>
    <w:p>
      <w:pPr>
        <w:pStyle w:val="Heading1"/>
      </w:pPr>
      <w:r>
        <w:t xml:space="preserve">Положение о дисциплинарных взысканиях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«16» ноября 2026 г. № 3</w:t>
      </w:r>
    </w:p>
    <w:p>
      <w:pPr>
        <w:pStyle w:val="BodyText"/>
      </w:pPr>
      <w:r>
        <w:t xml:space="preserve">1. Общие положения. Положение устанавливает порядок применения к работникам дисциплинарных взысканий, предусмотренных статьёй 192 Трудового кодекса РФ: замечания, выговора и увольнения по соответствующим основаниям. Штраф как денежное удержание из заработной платы не применяется.</w:t>
      </w:r>
    </w:p>
    <w:p>
      <w:pPr>
        <w:pStyle w:val="BodyText"/>
      </w:pPr>
      <w:r>
        <w:t xml:space="preserve">2. Дисциплинарные проступки. К проступкам относятся: отсутствие на рабочем месте без уважительной причины, опоздание более чем на 15 минут, невыполнение распоряжения руководителя, нарушение правил охраны труда, разглашение конфиденциальных сведений.</w:t>
      </w:r>
    </w:p>
    <w:p>
      <w:pPr>
        <w:pStyle w:val="BodyText"/>
      </w:pPr>
      <w:r>
        <w:t xml:space="preserve">3. Порядок применения взыскания. До применения взыскания работодатель требует от работника письменное объяснение. Объяснение представляется в течение двух рабочих дней. При отказе дать объяснение составляется акт. Взыскание применяется не позднее одного месяца со дня обнаружения проступка, не считая времени болезни работника и пребывания его в отпуске, и не позднее шести месяцев со дня совершения проступка.</w:t>
      </w:r>
    </w:p>
    <w:p>
      <w:pPr>
        <w:pStyle w:val="BodyText"/>
      </w:pPr>
      <w:r>
        <w:t xml:space="preserve">4. Виды взысканий. За проступок применяется одно из взысканий: замечание, выговор или увольнение по основаниям статьи 81 Трудового кодекса РФ. За каждый проступок применяется только одно взыскание.</w:t>
      </w:r>
    </w:p>
    <w:p>
      <w:pPr>
        <w:pStyle w:val="BodyText"/>
      </w:pPr>
      <w:r>
        <w:t xml:space="preserve">5. Снятие взыскания. Взыскание снимается автоматически по истечении одного года со дня его применения, если работник не был подвергнут новому взысканию. Работодатель вправе снять взыскание досрочно.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дисциплинарных взысканиях</dc:title>
  <dc:creator/>
  <dc:language>ru</dc:language>
  <cp:keywords/>
  <dcterms:created xsi:type="dcterms:W3CDTF">2026-11-04T20:36:06Z</dcterms:created>
  <dcterms:modified xsi:type="dcterms:W3CDTF">2026-11-04T20:36:06Z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