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Шаблоны гугл таблиц для бизнеса</w:t>
      </w:r>
    </w:p>
    <w:p>
      <w:pPr>
        <w:pStyle w:val="FirstParagraph"/>
      </w:pPr>
      <w:r>
        <w:t xml:space="preserve">Задача: ______________________________</w:t>
      </w:r>
    </w:p>
    <w:p>
      <w:pPr>
        <w:pStyle w:val="BodyText"/>
      </w:pPr>
      <w:r>
        <w:t xml:space="preserve">Файл: ______________________________</w:t>
      </w:r>
    </w:p>
    <w:p>
      <w:pPr>
        <w:pStyle w:val="BodyText"/>
      </w:pPr>
      <w:r>
        <w:t xml:space="preserve">Кто ведёт: ______________________________</w:t>
      </w:r>
    </w:p>
    <w:p>
      <w:pPr>
        <w:pStyle w:val="BodyText"/>
      </w:pPr>
      <w:r>
        <w:t xml:space="preserve">Проверка формул: «___» __________ 20__ г.</w:t>
      </w:r>
    </w:p>
    <w:bookmarkStart w:id="10" w:name="шаблоны-гугл-таблиц-для-бизнеса"/>
    <w:p>
      <w:pPr>
        <w:pStyle w:val="Heading1"/>
      </w:pPr>
      <w:r>
        <w:t xml:space="preserve">Шаблоны гугл таблиц для бизнеса</w:t>
      </w:r>
    </w:p>
    <w:bookmarkStart w:id="9" w:name="X09fee123fa1a29244aa0fef7676270854785da6"/>
    <w:p>
      <w:pPr>
        <w:pStyle w:val="Heading2"/>
      </w:pPr>
      <w:r>
        <w:t xml:space="preserve">что взять готовым и что проверить перед работой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Зачем шаблон: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проверить: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Когда переходить дальше: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Кто отвечает за таблицу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Шаблоны гугл таблиц для бизнеса</dc:title>
  <dc:creator/>
  <dc:language>ru</dc:language>
  <cp:keywords/>
  <dcterms:created xsi:type="dcterms:W3CDTF">2026-10-28T23:30:04Z</dcterms:created>
  <dcterms:modified xsi:type="dcterms:W3CDTF">2026-10-28T23:30:04Z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