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Технологическая карта блюда</w:t>
      </w:r>
    </w:p>
    <w:p>
      <w:pPr>
        <w:pStyle w:val="FirstParagraph"/>
      </w:pPr>
      <w:r>
        <w:t xml:space="preserve">ООО «Ромашка», кафе «У дома»</w:t>
      </w:r>
    </w:p>
    <w:p>
      <w:pPr>
        <w:pStyle w:val="BodyText"/>
      </w:pPr>
      <w:r>
        <w:t xml:space="preserve">Сборник рецептур 1996 г., рец. № 84</w:t>
      </w:r>
    </w:p>
    <w:p>
      <w:pPr>
        <w:pStyle w:val="BodyText"/>
      </w:pPr>
      <w:r>
        <w:t xml:space="preserve">№ 12, введена 01.11.2026</w:t>
      </w:r>
    </w:p>
    <w:bookmarkStart w:id="10" w:name="технологическая-карта-блюда"/>
    <w:p>
      <w:pPr>
        <w:pStyle w:val="Heading1"/>
      </w:pPr>
      <w:r>
        <w:t xml:space="preserve">Технологическая карта блюда</w:t>
      </w:r>
    </w:p>
    <w:bookmarkStart w:id="9" w:name="салат-витаминный-с-белокочанной-капустой"/>
    <w:p>
      <w:pPr>
        <w:pStyle w:val="Heading2"/>
      </w:pPr>
      <w:r>
        <w:t xml:space="preserve">салат «Витаминный» с белокочанной капустой</w:t>
      </w:r>
    </w:p>
    <w:p>
      <w:pPr>
        <w:pStyle w:val="FirstParagraph"/>
      </w:pPr>
      <w:r>
        <w:t xml:space="preserve">Утверждаю: директор ООО «Ромашка» И. И. Иванов, 30 октября 2026 г.</w:t>
      </w:r>
    </w:p>
    <w:p>
      <w:pPr>
        <w:pStyle w:val="BodyText"/>
      </w:pPr>
      <w:r>
        <w:t xml:space="preserve">Наименование блюда: салат «Витаминный». Выход одной порции — 150 г, из них капуста 80 г, морковь 30 г, яблоко 30 г, заправка 10 г.</w:t>
      </w:r>
    </w:p>
    <w:p>
      <w:pPr>
        <w:pStyle w:val="BodyText"/>
      </w:pPr>
      <w:r>
        <w:t xml:space="preserve">Норма закладки на одну порцию: капуста белокочанная свежая — 100 г брутто, 80 г нетто; морковь — 40 г брутто, 30 г нетто; яблоко — 33 г брутто, 30 г нетто; масло растительное — 10 г. Потери при холодной обработке — 20 % для капусты и 25 % для моркови.</w:t>
      </w:r>
    </w:p>
    <w:p>
      <w:pPr>
        <w:pStyle w:val="BodyText"/>
      </w:pPr>
      <w:r>
        <w:t xml:space="preserve">Технология: капусту нашинковать, морковь натереть, яблоко нарезать соломкой, соединить, посолить и заправить маслом. Температура подачи — не ниже 14 °C.</w:t>
      </w:r>
    </w:p>
    <w:p>
      <w:pPr>
        <w:pStyle w:val="BodyText"/>
      </w:pPr>
      <w:r>
        <w:t xml:space="preserve">Требования к качеству: вкус и запах свежих овощей, консистенция хрустящая, цвет естественный. Срок годности — 6 часов при температуре от 2 до 6 °C.</w:t>
      </w:r>
    </w:p>
    <w:p>
      <w:pPr>
        <w:pStyle w:val="BodyText"/>
      </w:pPr>
      <w:r>
        <w:t xml:space="preserve">Пищевая ценность одной порции: белки 2,1 г, жиры 5,4 г, углеводы 9,8 г, энергетическая ценность 96 ккал.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Заведующий производством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блюда</dc:title>
  <dc:creator/>
  <dc:language>ru</dc:language>
  <cp:keywords/>
  <dcterms:created xsi:type="dcterms:W3CDTF">2026-11-02T20:35:45Z</dcterms:created>
  <dcterms:modified xsi:type="dcterms:W3CDTF">2026-11-02T20:35:45Z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