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Деловое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коммерческого директора ООО «Ромашка»</w:t>
      </w:r>
    </w:p>
    <w:p>
      <w:pPr>
        <w:pStyle w:val="BodyText"/>
      </w:pPr>
      <w:r>
        <w:t xml:space="preserve">И. И. Иванова</w:t>
      </w:r>
    </w:p>
    <w:bookmarkStart w:id="10" w:name="деловое-письмо"/>
    <w:p>
      <w:pPr>
        <w:pStyle w:val="Heading1"/>
      </w:pPr>
      <w:r>
        <w:t xml:space="preserve">Деловое письмо</w:t>
      </w:r>
    </w:p>
    <w:bookmarkStart w:id="9" w:name="о-переносе-сроков-поставки"/>
    <w:p>
      <w:pPr>
        <w:pStyle w:val="Heading2"/>
      </w:pPr>
      <w:r>
        <w:t xml:space="preserve">о переносе сроков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По договору поставки от 3 августа 2026 г. № 14 очередная партия должна была прийти на наш склад 10 ноября. Машина на разгрузку не пришла, о новой дате нам не сообщили.</w:t>
      </w:r>
    </w:p>
    <w:p>
      <w:pPr>
        <w:pStyle w:val="BodyText"/>
      </w:pPr>
      <w:r>
        <w:t xml:space="preserve">Из-за задержки мы не можем отгрузить заказ клиенту, который ждёт товар 20 ноября. Простой склада и штраф клиенту лягут на нас.</w:t>
      </w:r>
    </w:p>
    <w:p>
      <w:pPr>
        <w:pStyle w:val="BodyText"/>
      </w:pPr>
      <w:r>
        <w:t xml:space="preserve">Прошу до 18 ноября сообщить дату отгрузки партии и подтвердить её письмом. Если товар не придет до 20 ноября, мы будем вынуждены перенести заказ на другого поставщика.</w:t>
      </w:r>
    </w:p>
    <w:p>
      <w:pPr>
        <w:pStyle w:val="BodyText"/>
      </w:pPr>
      <w:r>
        <w:t xml:space="preserve">Приложение: копия договора поставки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Деловое письмо</dc:title>
  <dc:creator/>
  <dc:language>ru</dc:language>
  <cp:keywords/>
  <dcterms:created xsi:type="dcterms:W3CDTF">2026-10-30T21:51:24Z</dcterms:created>
  <dcterms:modified xsi:type="dcterms:W3CDTF">2026-10-30T21:51:24Z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