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Исполнитель: Иванов Иван Иванович</w:t>
      </w:r>
    </w:p>
    <w:p>
      <w:pPr>
        <w:pStyle w:val="BodyText"/>
      </w:pPr>
      <w:r>
        <w:t xml:space="preserve">Плательщик НПД, ИНН 770123456789</w:t>
      </w:r>
    </w:p>
    <w:p>
      <w:pPr>
        <w:pStyle w:val="BodyText"/>
      </w:pPr>
      <w:r>
        <w:t xml:space="preserve">Заказчик: ООО «Ромашка», ИНН 7702345678</w:t>
      </w:r>
    </w:p>
    <w:p>
      <w:pPr>
        <w:pStyle w:val="BodyText"/>
      </w:pPr>
      <w:r>
        <w:t xml:space="preserve">Адрес: г. Москва, ул. Лесная, д. 5, офис 12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Основание: договор оказания услуг от 10 ноября 2026 г. № 3.</w:t>
      </w:r>
    </w:p>
    <w:p>
      <w:pPr>
        <w:pStyle w:val="BodyText"/>
      </w:pPr>
      <w:r>
        <w:t xml:space="preserve">Наименование работ (услуг): разработка текстов для сайта заказчика — 5 статей по 8 000 рублей.</w:t>
      </w:r>
    </w:p>
    <w:p>
      <w:pPr>
        <w:pStyle w:val="BodyText"/>
      </w:pPr>
      <w:r>
        <w:t xml:space="preserve">Итого к оплате: 40 000 рублей. НДС не облагается: исполнитель применяет налог на профессиональный доход.</w:t>
      </w:r>
    </w:p>
    <w:p>
      <w:pPr>
        <w:pStyle w:val="BodyText"/>
      </w:pPr>
      <w:r>
        <w:t xml:space="preserve">Оплата по реквизитам: счёт № 40817810099910004312 в ПАО «Банк», БИК 044525225, корр. счёт 30101810400000000225.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Самозанятый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2026-11-03T20:37:40Z</dcterms:created>
  <dcterms:modified xsi:type="dcterms:W3CDTF">2026-11-03T20:37:40Z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