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№ 27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Лесная, д. 5, оф. 12</w:t>
      </w:r>
    </w:p>
    <w:p>
      <w:pPr>
        <w:pStyle w:val="BodyText"/>
      </w:pPr>
      <w:r>
        <w:t xml:space="preserve">Покупатель: ООО «Вектор», ИНН 7809876543</w:t>
      </w:r>
    </w:p>
    <w:p>
      <w:pPr>
        <w:pStyle w:val="BodyText"/>
      </w:pPr>
      <w:r>
        <w:t xml:space="preserve">г. Санкт-Петербург, Невский пр., д. 10</w:t>
      </w:r>
    </w:p>
    <w:bookmarkStart w:id="10" w:name="счёт-договор-27"/>
    <w:p>
      <w:pPr>
        <w:pStyle w:val="Heading1"/>
      </w:pPr>
      <w:r>
        <w:t xml:space="preserve">Счёт-договор № 27</w:t>
      </w:r>
    </w:p>
    <w:bookmarkStart w:id="9" w:name="на-поставку-офисной-мебели"/>
    <w:p>
      <w:pPr>
        <w:pStyle w:val="Heading2"/>
      </w:pPr>
      <w:r>
        <w:t xml:space="preserve">на поставку офисной мебели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Настоящий счёт является офертой на заключение договора поставки на условиях, указанных ниже. Оплата счёта означает полный и безоговорочный акцепт оферты (п. 3 ст. 438 ГК РФ).</w:t>
      </w:r>
    </w:p>
    <w:p>
      <w:pPr>
        <w:pStyle w:val="BodyText"/>
      </w:pPr>
      <w:r>
        <w:t xml:space="preserve">Товар: кресло офисное «Комфорт» — 10 шт. по 12 500 ₽, стол письменный «Стандарт» — 5 шт. по 18 000 ₽. Итого 215 000 ₽, НДС 22 % — 47 300 ₽, всего к оплате 262 300 ₽.</w:t>
      </w:r>
    </w:p>
    <w:p>
      <w:pPr>
        <w:pStyle w:val="BodyText"/>
      </w:pPr>
      <w:r>
        <w:t xml:space="preserve">Срок поставки — 10 рабочих дней с даты поступления оплаты. Доставка силами поставщика до адреса покупателя, стоимость включена в цену.</w:t>
      </w:r>
    </w:p>
    <w:p>
      <w:pPr>
        <w:pStyle w:val="BodyText"/>
      </w:pPr>
      <w:r>
        <w:t xml:space="preserve">Оплата — 100 % предоплата на расчётный счёт поставщика в течение 5 рабочих дней с даты выставления счёта. Счёт действителен до 30 ноября 2026 года.</w:t>
      </w:r>
    </w:p>
    <w:p>
      <w:pPr>
        <w:pStyle w:val="BodyText"/>
      </w:pPr>
      <w:r>
        <w:t xml:space="preserve">Споры стороны решают переговорами, при недостижении согласия — в арбитражном суде по месту нахождения поставщика.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№ 27</dc:title>
  <dc:creator/>
  <dc:language>ru</dc:language>
  <cp:keywords/>
  <dcterms:created xsi:type="dcterms:W3CDTF">2026-11-05T20:32:50Z</dcterms:created>
  <dcterms:modified xsi:type="dcterms:W3CDTF">2026-11-05T20:32:50Z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