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Решение об отмене решения об одностороннем отказе от исполнения контракта</w:t>
      </w:r>
    </w:p>
    <w:p>
      <w:pPr>
        <w:pStyle w:val="FirstParagraph"/>
      </w:pPr>
      <w:r>
        <w:t xml:space="preserve">Управление образования администрации города</w:t>
      </w:r>
    </w:p>
    <w:p>
      <w:pPr>
        <w:pStyle w:val="BodyText"/>
      </w:pPr>
      <w:r>
        <w:t xml:space="preserve">(наименование заказчика)</w:t>
      </w:r>
    </w:p>
    <w:bookmarkStart w:id="10" w:name="X498ff2491c311e91601ee955c401429990b86cf"/>
    <w:p>
      <w:pPr>
        <w:pStyle w:val="Heading1"/>
      </w:pPr>
      <w:r>
        <w:t xml:space="preserve">Решение об отмене решения об одностороннем отказе от исполнения контракта</w:t>
      </w:r>
    </w:p>
    <w:bookmarkStart w:id="9" w:name="Xd18a6904f1856942f8c53e60b4e97b88e4b113e"/>
    <w:p>
      <w:pPr>
        <w:pStyle w:val="Heading2"/>
      </w:pPr>
      <w:r>
        <w:t xml:space="preserve">по контракту на поставку компьютерной техники</w:t>
      </w:r>
    </w:p>
    <w:p>
      <w:pPr>
        <w:pStyle w:val="FirstParagraph"/>
      </w:pPr>
      <w:r>
        <w:t xml:space="preserve">20 ноября 2026 г. № 41-ОО</w:t>
      </w:r>
    </w:p>
    <w:p>
      <w:pPr>
        <w:pStyle w:val="BodyText"/>
      </w:pPr>
      <w:r>
        <w:t xml:space="preserve">В соответствии с частью 14 статьи 95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Управление образования администрации города сообщает об отмене решения об одностороннем отказе от исполнения контракта от 10 ноября 2026 г. № 38-ОО.</w:t>
      </w:r>
    </w:p>
    <w:p>
      <w:pPr>
        <w:pStyle w:val="BodyText"/>
      </w:pPr>
      <w:r>
        <w:t xml:space="preserve">Контракт № 0173200001426000123 от 12 октября 2026 г. на поставку компьютерной техники (далее — Контракт) заключён с ООО «ТехноСнаб» по итогам электронного аукциона.</w:t>
      </w:r>
    </w:p>
    <w:p>
      <w:pPr>
        <w:pStyle w:val="BodyText"/>
      </w:pPr>
      <w:r>
        <w:t xml:space="preserve">Решением от 10 ноября 2026 г. № 38-ОО заказчик отказался от исполнения Контракта из-за просрочки поставки по товарной позиции № 3. Уведомление о решении направлено поставщику 10 ноября 2026 г. и размещено в единой информационной системе в сфере закупок.</w:t>
      </w:r>
    </w:p>
    <w:p>
      <w:pPr>
        <w:pStyle w:val="BodyText"/>
      </w:pPr>
      <w:r>
        <w:t xml:space="preserve">Поставщик в течение десяти дней с даты уведомления устранил нарушение: 18 ноября 2026 г. поставил недостающую часть товара, что подтверждено актом приёмки от 18 ноября 2026 г. Затраты заказчика на проведение экспертизы поставщик компенсировал платёжным поручением от 19 ноября 2026 г. № 812.</w:t>
      </w:r>
    </w:p>
    <w:p>
      <w:pPr>
        <w:pStyle w:val="BodyText"/>
      </w:pPr>
      <w:r>
        <w:t xml:space="preserve">На основании изложенного решение об одностороннем отказе от исполнения Контракта от 10 ноября 2026 г. № 38-ОО отменяется. Контракт действует непрерывно с даты заключения, обязательства сторон исполняются в прежнем объёме и в сроки, установленные Контрактом.</w:t>
      </w:r>
    </w:p>
    <w:p>
      <w:pPr>
        <w:pStyle w:val="BodyText"/>
      </w:pPr>
      <w:r>
        <w:t xml:space="preserve">Контрактному управлению внести изменения в реестр контрактов единой информационной системы в сфере закупок: изменить статус исполнения Контракта на «Исполнение» и указать основание — настоящее решение.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792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Заказчик</w:t>
            </w:r>
          </w:p>
          <w:p>
            <w:pPr>
              <w:pStyle w:val="BodyText"/>
            </w:pPr>
            <w:r>
              <w:t xml:space="preserve">Начальник Управления образования</w:t>
            </w:r>
          </w:p>
          <w:p>
            <w:pPr>
              <w:pStyle w:val="BodyText"/>
            </w:pPr>
            <w:r>
              <w:t xml:space="preserve">____________ / администрации города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 об отмене решения об одностороннем отказе от исполнения контракта</dc:title>
  <dc:creator/>
  <dc:language>ru</dc:language>
  <cp:keywords/>
  <dcterms:created xsi:type="dcterms:W3CDTF">2026-11-06T22:02:27Z</dcterms:created>
  <dcterms:modified xsi:type="dcterms:W3CDTF">2026-11-06T22:02:27Z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