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об одностороннем отказе от исполнения контракта</w:t>
      </w:r>
    </w:p>
    <w:p>
      <w:pPr>
        <w:pStyle w:val="FirstParagraph"/>
      </w:pPr>
      <w:r>
        <w:t xml:space="preserve">Обществу с ограниченной ответственностью «СтройКомплект»</w:t>
      </w:r>
    </w:p>
    <w:p>
      <w:pPr>
        <w:pStyle w:val="BodyText"/>
      </w:pPr>
      <w:r>
        <w:t xml:space="preserve">ИНН 7700000000, 123456, г. Москва, ул. Примерная, д. 1</w:t>
      </w:r>
    </w:p>
    <w:p>
      <w:pPr>
        <w:pStyle w:val="BodyText"/>
      </w:pPr>
      <w:r>
        <w:t xml:space="preserve">от Государственного бюджетного учреждения «Городская поликлиника № 5»</w:t>
      </w:r>
    </w:p>
    <w:p>
      <w:pPr>
        <w:pStyle w:val="BodyText"/>
      </w:pPr>
      <w:r>
        <w:t xml:space="preserve">ИНН 7700000001</w:t>
      </w:r>
    </w:p>
    <w:bookmarkStart w:id="10" w:name="Xb1dddbf86ac325353f715e6e8c86351f58a16af"/>
    <w:p>
      <w:pPr>
        <w:pStyle w:val="Heading1"/>
      </w:pPr>
      <w:r>
        <w:t xml:space="preserve">Решение об одностороннем отказе от исполнения контракта</w:t>
      </w:r>
    </w:p>
    <w:bookmarkStart w:id="9" w:name="Xac15f29b62b2c1ec0fe0579e5bb71bfc8f77c9c"/>
    <w:p>
      <w:pPr>
        <w:pStyle w:val="Heading2"/>
      </w:pPr>
      <w:r>
        <w:t xml:space="preserve">по контракту от 12 марта 2026 г. № 2026.03-17</w:t>
      </w:r>
    </w:p>
    <w:p>
      <w:pPr>
        <w:pStyle w:val="FirstParagraph"/>
      </w:pPr>
      <w:r>
        <w:t xml:space="preserve">20 августа 2026 г. № 45-ОО</w:t>
      </w:r>
    </w:p>
    <w:p>
      <w:pPr>
        <w:pStyle w:val="BodyText"/>
      </w:pPr>
      <w:r>
        <w:t xml:space="preserve">Между ГБУ «Городская поликлиника № 5» (заказчик) и ООО «СтройКомплект» (поставщик) заключён контракт от 12 марта 2026 г. № 2026.03-17 на поставку медицинской мебели. По условиям контракта товар должен быть поставлен в срок до 1 августа 2026 года.</w:t>
      </w:r>
    </w:p>
    <w:p>
      <w:pPr>
        <w:pStyle w:val="BodyText"/>
      </w:pPr>
      <w:r>
        <w:t xml:space="preserve">По состоянию на 20 августа 2026 года товар не поставлен. В адрес поставщика направлялись претензии от 3 августа 2026 г. № 12 и от 12 августа 2026 г. № 19. Требование о поставке не исполнено, неустойка не уплачена.</w:t>
      </w:r>
    </w:p>
    <w:p>
      <w:pPr>
        <w:pStyle w:val="BodyText"/>
      </w:pPr>
      <w:r>
        <w:t xml:space="preserve">На основании пункта 8.3 контракта и частей 8, 9 статьи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заказчик принял решение об одностороннем отказе от исполнения контракта.</w:t>
      </w:r>
    </w:p>
    <w:p>
      <w:pPr>
        <w:pStyle w:val="BodyText"/>
      </w:pPr>
      <w:r>
        <w:t xml:space="preserve">Настоящее решение вступает в силу и контракт считается расторгнутым через 10 дней с даты надлежащего уведомления поставщика об одностороннем отказе от исполнения контракта. Заказчик обязан отменить настоящее решение, если в течение указанного срока поставщик устранит допущенные нарушения условий контракта, послужившие основанием для принятия решения, и компенсирует заказчику затраты на проведение экспертизы.</w:t>
      </w:r>
    </w:p>
    <w:p>
      <w:pPr>
        <w:pStyle w:val="BodyText"/>
      </w:pPr>
      <w:r>
        <w:t xml:space="preserve">Решение размещено в единой информационной системе в сфере закупок.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врач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одностороннем отказе от исполнения контракта</dc:title>
  <dc:creator/>
  <dc:language>ru</dc:language>
  <cp:keywords/>
  <dcterms:created xsi:type="dcterms:W3CDTF">2026-11-01T20:35:51Z</dcterms:created>
  <dcterms:modified xsi:type="dcterms:W3CDTF">2026-11-01T20:35:51Z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