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bookmarkStart w:id="10" w:name="решение-единственного-участника"/>
    <w:p>
      <w:pPr>
        <w:pStyle w:val="Heading1"/>
      </w:pPr>
      <w:r>
        <w:t xml:space="preserve">Решение единственного участника</w:t>
      </w:r>
    </w:p>
    <w:bookmarkStart w:id="9" w:name="Xd4e89b15985843e251cc48fac6b2407eb1d97c7"/>
    <w:p>
      <w:pPr>
        <w:pStyle w:val="Heading2"/>
      </w:pPr>
      <w:r>
        <w:t xml:space="preserve">о смене адреса общества с ограниченной ответственностью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Я, Иванов Иван Иванович, паспорт серии 4500 № 000000, владею 100 % доли в уставном капитале общества номинальной стоимостью 10 000 рублей.</w:t>
      </w:r>
    </w:p>
    <w:p>
      <w:pPr>
        <w:pStyle w:val="BodyText"/>
      </w:pPr>
      <w:r>
        <w:t xml:space="preserve">В связи с переездом офиса и по экономическим причинам решил изменить место нахождения общества и его юридический адрес: 630000, Новосибирская область, г. Новосибирск, ул. Ленина, д. 10, офис 5.</w:t>
      </w:r>
    </w:p>
    <w:p>
      <w:pPr>
        <w:pStyle w:val="BodyText"/>
      </w:pPr>
      <w:r>
        <w:t xml:space="preserve">Внести изменения в устав общества в части адреса и утвердить новую редакцию устава.</w:t>
      </w:r>
    </w:p>
    <w:p>
      <w:pPr>
        <w:pStyle w:val="BodyText"/>
      </w:pPr>
      <w:r>
        <w:t xml:space="preserve">Поручить директору Петрову П. П. подать в налоговый орган заявление по форме Р13014 с приложениями в течение трёх рабочих дней после принятия решения.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общества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</dc:title>
  <dc:creator/>
  <dc:language>ru</dc:language>
  <cp:keywords/>
  <dcterms:created xsi:type="dcterms:W3CDTF">2026-10-31T20:35:47Z</dcterms:created>
  <dcterms:modified xsi:type="dcterms:W3CDTF">2026-10-31T20:35:47Z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