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Решение № 3</w:t>
      </w:r>
    </w:p>
    <w:p>
      <w:pPr>
        <w:pStyle w:val="BodyText"/>
      </w:pPr>
      <w:r>
        <w:t xml:space="preserve">г. Москва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c7a6451edb5f1efe972c2d6cfc16bb174fc8042"/>
    <w:p>
      <w:pPr>
        <w:pStyle w:val="Heading2"/>
      </w:pPr>
      <w:r>
        <w:t xml:space="preserve">о смене юридического адреса и внесении изменений в устав</w:t>
      </w:r>
    </w:p>
    <w:p>
      <w:pPr>
        <w:pStyle w:val="FirstParagraph"/>
      </w:pPr>
      <w:r>
        <w:t xml:space="preserve">«12» марта 2026 г.</w:t>
      </w:r>
    </w:p>
    <w:p>
      <w:pPr>
        <w:pStyle w:val="BodyText"/>
      </w:pPr>
      <w:r>
        <w:t xml:space="preserve">Я, Петров Пётр Петрович, паспорт гражданина РФ серия 45 12 № 345678, выдан ОВД района Хамовники г. Москвы 14.05.2012, зарегистрированный по адресу: г. Москва, ул. Льва Толстого, д. 10, кв. 5, единственный участник ООО «Ромашка» с долей в уставном капитале 100 процентов номинальной стоимостью 10 000 рублей,</w:t>
      </w:r>
    </w:p>
    <w:p>
      <w:pPr>
        <w:pStyle w:val="BodyText"/>
      </w:pPr>
      <w:r>
        <w:t xml:space="preserve">руководствуясь статьёй 33 Федерального закона от 08.02.1998 № 14-ФЗ «Об обществах с ограниченной ответственностью», принял решение:</w:t>
      </w:r>
    </w:p>
    <w:p>
      <w:pPr>
        <w:pStyle w:val="BodyText"/>
      </w:pPr>
      <w:r>
        <w:t xml:space="preserve">1. Изменить юридический адрес ООО «Ромашка» на адрес: 105064, г. Москва, ул. Земляной Вал, д. 9, помещение 4.</w:t>
      </w:r>
    </w:p>
    <w:p>
      <w:pPr>
        <w:pStyle w:val="BodyText"/>
      </w:pPr>
      <w:r>
        <w:t xml:space="preserve">2. Внести изменения в устав ООО «Ромашка»: изложить пункт 1.5 устава в новой редакции согласно приложению № 1 к настоящему решению и утвердить новую редакцию устава.</w:t>
      </w:r>
    </w:p>
    <w:p>
      <w:pPr>
        <w:pStyle w:val="BodyText"/>
      </w:pPr>
      <w:r>
        <w:t xml:space="preserve">3. Поручить генеральному директору Иванову Ивану Ивановичу подать в налоговый орган заявление по форме Р13014, приложив решение, новую редакцию устава, документ об уплате государственной пошлины и документы, подтверждающие право пользования помещением по новому адресу.</w:t>
      </w:r>
    </w:p>
    <w:p>
      <w:pPr>
        <w:pStyle w:val="BodyText"/>
      </w:pPr>
      <w:r>
        <w:t xml:space="preserve">4. Настоящее решение вступает в силу со дня его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П. П. Петров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2026-11-07T20:47:25Z</dcterms:created>
  <dcterms:modified xsi:type="dcterms:W3CDTF">2026-11-07T20:47:25Z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