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назначении-генерального-директора"/>
    <w:p>
      <w:pPr>
        <w:pStyle w:val="Heading2"/>
      </w:pPr>
      <w:r>
        <w:t xml:space="preserve">о назначении генерального директора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Единственный участник ООО «Ромашка» Петров Пётр Петрович, паспорт 45 12 345678, выдан 12.03.2015 ОВД района Хамовники г. Москвы, зарегистрированный по адресу: 119034, г. Москва, ул. Пречистенка, д. 10, кв. 5, владеющий 100 % уставного капитала общества,</w:t>
      </w:r>
    </w:p>
    <w:p>
      <w:pPr>
        <w:pStyle w:val="BodyText"/>
      </w:pPr>
      <w:r>
        <w:t xml:space="preserve">РЕШИЛ:</w:t>
      </w:r>
    </w:p>
    <w:p>
      <w:pPr>
        <w:pStyle w:val="BodyText"/>
      </w:pPr>
      <w:r>
        <w:t xml:space="preserve">1. Назначить на должность генерального директора ООО «Ромашка» Иванова Ивана Ивановича, дата рождения 13.03.1980, паспорт 46 20 547659, выдан 17.03.2020 ГУ МВД России по г. Москве, с 17 ноября 2026 года сроком на три года.</w:t>
      </w:r>
    </w:p>
    <w:p>
      <w:pPr>
        <w:pStyle w:val="BodyText"/>
      </w:pPr>
      <w:r>
        <w:t xml:space="preserve">2. Определить, что генеральный директор действует от имени общества без доверенности, в том числе заключает договоры, распоряжается имуществом и денежными средствами в пределах, установленных уставом, подписывает бухгалтерскую и налоговую отчётность, открывает счета в банках.</w:t>
      </w:r>
    </w:p>
    <w:p>
      <w:pPr>
        <w:pStyle w:val="BodyText"/>
      </w:pPr>
      <w:r>
        <w:t xml:space="preserve">3. Обратиться к нотариусу для удостоверения факта принятия решения о назначении генерального директора и направления нотариусом заявления в налоговый орган; уведомить банк, в котором открыты счета общества.</w:t>
      </w:r>
    </w:p>
    <w:p>
      <w:pPr>
        <w:pStyle w:val="BodyText"/>
      </w:pPr>
      <w:r>
        <w:t xml:space="preserve">4. Настоящее решение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Единственный участник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2026-11-07T20:47:18Z</dcterms:created>
  <dcterms:modified xsi:type="dcterms:W3CDTF">2026-11-07T20:47:18Z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