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«Альфа»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ноября 2026 г.</w:t>
      </w:r>
    </w:p>
    <w:bookmarkStart w:id="10" w:name="регламент-работы"/>
    <w:p>
      <w:pPr>
        <w:pStyle w:val="Heading1"/>
      </w:pPr>
      <w:r>
        <w:t xml:space="preserve">Регламент работы</w:t>
      </w:r>
    </w:p>
    <w:bookmarkStart w:id="9" w:name="внутренний-документооборот"/>
    <w:p>
      <w:pPr>
        <w:pStyle w:val="Heading2"/>
      </w:pPr>
      <w:r>
        <w:t xml:space="preserve">внутренний документооборот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1. Общие положения. Регламент устанавливает порядок подготовки, согласования, подписания и хранения внутренних документов ООО «Альфа». Он обязателен для всех сотрудников, которые создают и согласуют документы.</w:t>
      </w:r>
    </w:p>
    <w:p>
      <w:pPr>
        <w:pStyle w:val="BodyText"/>
      </w:pPr>
      <w:r>
        <w:t xml:space="preserve">2. Термины. Входящий документ — поступивший извне. Исходящий — направляемый внешнему адресату. Внутренний — созданный в компании для сотрудников.</w:t>
      </w:r>
    </w:p>
    <w:p>
      <w:pPr>
        <w:pStyle w:val="BodyText"/>
      </w:pPr>
      <w:r>
        <w:t xml:space="preserve">3. Порядок работы. Автор готовит проект документа и передаёт его на согласование в бухгалтерию и юридический отдел. Каждый согласующий рассматривает проект в течение одного рабочего дня и либо подписывает, либо возвращает с замечаниями. Подписанный документ регистрирует секретарь и передаёт адресату.</w:t>
      </w:r>
    </w:p>
    <w:p>
      <w:pPr>
        <w:pStyle w:val="BodyText"/>
      </w:pPr>
      <w:r>
        <w:t xml:space="preserve">4. Ответственность. Автор отвечает за содержание документа, согласующий — за проверку своей части, секретарь — за регистрацию и хранение. За нарушение сроков согласования руководитель отдела вправе применить дисциплинарное взыскание.</w:t>
      </w:r>
    </w:p>
    <w:p>
      <w:pPr>
        <w:pStyle w:val="BodyText"/>
      </w:pPr>
      <w:r>
        <w:t xml:space="preserve">5. Контроль. Контроль исполнения регламента возложен на начальника административного отдела. Регламент пересматривают не реже раза в год и при изменении процесса.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 регламента</w:t>
            </w:r>
          </w:p>
          <w:p>
            <w:pPr>
              <w:pStyle w:val="BodyText"/>
            </w:pPr>
            <w:r>
              <w:t xml:space="preserve">Начальник административного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С.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</dc:title>
  <dc:creator/>
  <dc:language>ru</dc:language>
  <cp:keywords/>
  <dcterms:created xsi:type="dcterms:W3CDTF">2026-10-31T20:35:41Z</dcterms:created>
  <dcterms:modified xsi:type="dcterms:W3CDTF">2026-10-31T20:35:41Z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