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путевых листов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bookmarkStart w:id="10" w:name="реестр-путевых-листов"/>
    <w:p>
      <w:pPr>
        <w:pStyle w:val="Heading1"/>
      </w:pPr>
      <w:r>
        <w:t xml:space="preserve">Реестр путевых листов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</w:t>
      </w:r>
    </w:p>
    <w:p>
      <w:pPr>
        <w:pStyle w:val="BodyText"/>
      </w:pPr>
      <w:r>
        <w:t xml:space="preserve">Порядок ведения: ___________________________________________</w:t>
      </w:r>
    </w:p>
    <w:p>
      <w:pPr>
        <w:pStyle w:val="BodyText"/>
      </w:pPr>
      <w:r>
        <w:t xml:space="preserve">Ответственный: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реестра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путевых листов</dc:title>
  <dc:creator/>
  <dc:language>ru</dc:language>
  <cp:keywords/>
  <dcterms:created xsi:type="dcterms:W3CDTF">2026-11-03T20:37:30Z</dcterms:created>
  <dcterms:modified xsi:type="dcterms:W3CDTF">2026-11-03T20:37:30Z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