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договоров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Утверждён приказом от 01.12.2026 № 87</w:t>
      </w:r>
    </w:p>
    <w:p>
      <w:pPr>
        <w:pStyle w:val="BodyText"/>
      </w:pPr>
      <w:r>
        <w:t xml:space="preserve">Ответственный: финансовый директор П. П. Петров</w:t>
      </w:r>
    </w:p>
    <w:bookmarkStart w:id="10" w:name="реестр-договоров"/>
    <w:p>
      <w:pPr>
        <w:pStyle w:val="Heading1"/>
      </w:pPr>
      <w:r>
        <w:t xml:space="preserve">Реестр договоров</w:t>
      </w:r>
    </w:p>
    <w:bookmarkStart w:id="9" w:name="образец-таблицы-и-правила-заполнения"/>
    <w:p>
      <w:pPr>
        <w:pStyle w:val="Heading2"/>
      </w:pPr>
      <w:r>
        <w:t xml:space="preserve">образец таблицы и правила заполнения</w:t>
      </w:r>
    </w:p>
    <w:p>
      <w:pPr>
        <w:pStyle w:val="FirstParagraph"/>
      </w:pPr>
      <w:r>
        <w:t xml:space="preserve">Ведётся с 01.01.2026</w:t>
      </w:r>
    </w:p>
    <w:p>
      <w:pPr>
        <w:pStyle w:val="BodyText"/>
      </w:pPr>
      <w:r>
        <w:t xml:space="preserve">Реестр ведут по каждому действующему договору: одна строка — один договор. Если по договору предусмотрены этапы оплаты, каждый этап вносят отдельной строкой с тем же номером договора, чтобы сумма этапов совпала с общей суммой.</w:t>
      </w:r>
    </w:p>
    <w:p>
      <w:pPr>
        <w:pStyle w:val="BodyText"/>
      </w:pPr>
      <w:r>
        <w:t xml:space="preserve">Графы реестра: номер и дата договора, контрагент, предмет, сумма, срок исполнения, срок оплаты, ответственный, отметка об исполнении, примечание.</w:t>
      </w:r>
    </w:p>
    <w:p>
      <w:pPr>
        <w:pStyle w:val="BodyText"/>
      </w:pPr>
      <w:r>
        <w:t xml:space="preserve">Справочники контрагентов и видов договоров ведут на отдельном листе, в основную таблицу их подставляют выпадающим списком. Название контрагента пишут всегда одинаково.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Ведёт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</dc:title>
  <dc:creator/>
  <dc:language>ru</dc:language>
  <cp:keywords/>
  <dcterms:created xsi:type="dcterms:W3CDTF">2026-10-31T20:35:40Z</dcterms:created>
  <dcterms:modified xsi:type="dcterms:W3CDTF">2026-10-31T20:35:40Z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