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Индивидуальный предприниматель Иванов Иван Иванович, ОГРНИП 000000000000000,</w:t>
      </w:r>
    </w:p>
    <w:p>
      <w:pPr>
        <w:pStyle w:val="BodyText"/>
      </w:pPr>
      <w:r>
        <w:t xml:space="preserve">действующий на основании записи в ЕГРИП, именуемый «Исполнитель»,</w:t>
      </w:r>
    </w:p>
    <w:p>
      <w:pPr>
        <w:pStyle w:val="BodyText"/>
      </w:pPr>
      <w:r>
        <w:t xml:space="preserve">и гражданин Петров Пётр Петрович, паспорт 00 00 № 000000,</w:t>
      </w:r>
    </w:p>
    <w:p>
      <w:pPr>
        <w:pStyle w:val="BodyText"/>
      </w:pPr>
      <w:r>
        <w:t xml:space="preserve">именуемый «Заказчик», заключили договор о нижеследующем.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разовый"/>
    <w:p>
      <w:pPr>
        <w:pStyle w:val="Heading2"/>
      </w:pPr>
      <w:r>
        <w:t xml:space="preserve">разовый</w:t>
      </w:r>
    </w:p>
    <w:p>
      <w:pPr>
        <w:pStyle w:val="FirstParagraph"/>
      </w:pPr>
      <w:r>
        <w:t xml:space="preserve">16 ноября 2026 г. № 1</w:t>
      </w:r>
    </w:p>
    <w:p>
      <w:pPr>
        <w:pStyle w:val="BodyText"/>
      </w:pPr>
      <w:r>
        <w:t xml:space="preserve">1. Исполнитель обязуется оказать услуги по разработке дизайна лендинга по заданию Заказчика, а Заказчик — принять и оплатить их. Перечень работ и требования к результату — в приложении к договору.</w:t>
      </w:r>
    </w:p>
    <w:p>
      <w:pPr>
        <w:pStyle w:val="BodyText"/>
      </w:pPr>
      <w:r>
        <w:t xml:space="preserve">2. Срок оказания услуг: с 16 по 30 ноября 2026 года. Услуги считаются оказанными после подписания сторонами акта.</w:t>
      </w:r>
    </w:p>
    <w:p>
      <w:pPr>
        <w:pStyle w:val="BodyText"/>
      </w:pPr>
      <w:r>
        <w:t xml:space="preserve">3. Цена услуг — 60 000 рублей, НДС не облагается. Оплата — в течение 5 рабочих дней после подписания акта на счёт Исполнителя.</w:t>
      </w:r>
    </w:p>
    <w:p>
      <w:pPr>
        <w:pStyle w:val="BodyText"/>
      </w:pPr>
      <w:r>
        <w:t xml:space="preserve">4. Исполнитель самостоятельно уплачивает налоги и страховые взносы со своего дохода. Заказчик не является налоговым агентом.</w:t>
      </w:r>
    </w:p>
    <w:p>
      <w:pPr>
        <w:pStyle w:val="BodyText"/>
      </w:pPr>
      <w:r>
        <w:t xml:space="preserve">5. Договор вступает в силу с подписания и действует до полного исполнения обязательств сторонами.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ИП Иванов И. И.</w:t>
            </w:r>
          </w:p>
          <w:p>
            <w:pPr>
              <w:pStyle w:val="BodyText"/>
            </w:pPr>
            <w:r>
              <w:t xml:space="preserve">____________ / _________________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Петров П. П.</w:t>
            </w:r>
          </w:p>
          <w:p>
            <w:pPr>
              <w:pStyle w:val="BodyText"/>
            </w:pPr>
            <w:r>
              <w:t xml:space="preserve">____________ / _________________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2026-10-31T20:35:39Z</dcterms:created>
  <dcterms:modified xsi:type="dcterms:W3CDTF">2026-10-31T20:35:39Z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