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Место проведения собрания: ___________________________</w:t>
      </w:r>
    </w:p>
    <w:p>
      <w:pPr>
        <w:pStyle w:val="BodyText"/>
      </w:pPr>
      <w:r>
        <w:t xml:space="preserve">Дата и время проведения: _____________________________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X622876946b763dada3f7ba479fa9efe59f2f202"/>
    <w:p>
      <w:pPr>
        <w:pStyle w:val="Heading2"/>
      </w:pPr>
      <w:r>
        <w:t xml:space="preserve">о распределении нераспределённой прибыли прошлых лет и выплате дивидендов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Присутствуют участники, владеющие в совокупности ____ % голосов: ______________________________________________. Кворум есть.</w:t>
      </w:r>
    </w:p>
    <w:p>
      <w:pPr>
        <w:pStyle w:val="BodyText"/>
      </w:pPr>
      <w:r>
        <w:t xml:space="preserve">Повестка дня: 1. ____________________________________________. 2. ____________________________________________.</w:t>
      </w:r>
    </w:p>
    <w:p>
      <w:pPr>
        <w:pStyle w:val="BodyText"/>
      </w:pPr>
      <w:r>
        <w:t xml:space="preserve">По первому вопросу: направить на выплату дивидендов часть нераспределённой прибыли прошлых лет в размере ____________ рублей. Решение принято ____________.</w:t>
      </w:r>
    </w:p>
    <w:p>
      <w:pPr>
        <w:pStyle w:val="BodyText"/>
      </w:pPr>
      <w:r>
        <w:t xml:space="preserve">По второму вопросу: выплатить дивиденды в форме и сроки ______________________ пропорционально долям участников. Налог удержать при выплате.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2026-11-05T20:32:48Z</dcterms:created>
  <dcterms:modified xsi:type="dcterms:W3CDTF">2026-11-05T20:32:48Z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