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Расчётный листок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Иванов Иван Иванович</w:t>
      </w:r>
    </w:p>
    <w:p>
      <w:pPr>
        <w:pStyle w:val="BodyText"/>
      </w:pPr>
      <w:r>
        <w:t xml:space="preserve">Менеджер отдела продаж, табельный № 14</w:t>
      </w:r>
    </w:p>
    <w:bookmarkStart w:id="10" w:name="расчётный-листок"/>
    <w:p>
      <w:pPr>
        <w:pStyle w:val="Heading1"/>
      </w:pPr>
      <w:r>
        <w:t xml:space="preserve">Расчётный листок</w:t>
      </w:r>
    </w:p>
    <w:bookmarkStart w:id="9" w:name="за-ноябрь-2026-года"/>
    <w:p>
      <w:pPr>
        <w:pStyle w:val="Heading2"/>
      </w:pPr>
      <w:r>
        <w:t xml:space="preserve">за ноябрь 2026 года</w:t>
      </w:r>
    </w:p>
    <w:p>
      <w:pPr>
        <w:pStyle w:val="FirstParagraph"/>
      </w:pPr>
      <w:r>
        <w:t xml:space="preserve">Период: с 1 по 30 ноября 2026 г.</w:t>
      </w:r>
    </w:p>
    <w:p>
      <w:pPr>
        <w:pStyle w:val="BodyText"/>
      </w:pPr>
      <w:r>
        <w:t xml:space="preserve">Начислено: оклад за отработанные дни — 60 000,00; премия по итогам месяца — 10 000,00; доплата за совмещение — 5 000,00. Итого начислено — 75 000,00.</w:t>
      </w:r>
    </w:p>
    <w:p>
      <w:pPr>
        <w:pStyle w:val="BodyText"/>
      </w:pPr>
      <w:r>
        <w:t xml:space="preserve">Удержано: НДФЛ — 9 490,00; профсоюзный взнос — 750,00. Итого удержано — 10 240,00.</w:t>
      </w:r>
    </w:p>
    <w:p>
      <w:pPr>
        <w:pStyle w:val="BodyText"/>
      </w:pPr>
      <w:r>
        <w:t xml:space="preserve">Сумма к выплате — 64 760,00. Выплата 5 декабря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Расчёт составил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Расчётный листок</dc:title>
  <dc:creator/>
  <dc:language>ru</dc:language>
  <cp:keywords/>
  <dcterms:created xsi:type="dcterms:W3CDTF">2026-11-02T20:35:18Z</dcterms:created>
  <dcterms:modified xsi:type="dcterms:W3CDTF">2026-11-02T20:35:18Z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