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Публичная оферта Ozon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______________________________</w:t>
      </w:r>
    </w:p>
    <w:bookmarkStart w:id="10" w:name="публичная-оферта-ozon"/>
    <w:p>
      <w:pPr>
        <w:pStyle w:val="Heading1"/>
      </w:pPr>
      <w:r>
        <w:t xml:space="preserve">Публичная оферта Ozon</w:t>
      </w:r>
    </w:p>
    <w:bookmarkStart w:id="9" w:name="Xd192824c66f54de235e8948c05bbe152b97dbbc"/>
    <w:p>
      <w:pPr>
        <w:pStyle w:val="Heading2"/>
      </w:pPr>
      <w:r>
        <w:t xml:space="preserve">о заключении договора на оказание услуг маркетплейса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Настоящий документ является публичной офертой ______________________________________ и содержит предложение заключить договор на оказание услуг ______________________________________ на изложенных ниже условиях.</w:t>
      </w:r>
    </w:p>
    <w:p>
      <w:pPr>
        <w:pStyle w:val="BodyText"/>
      </w:pPr>
      <w:r>
        <w:t xml:space="preserve">Акцептом оферты считается ______________________________________. С момента акцепта договор считается заключённым.</w:t>
      </w:r>
    </w:p>
    <w:p>
      <w:pPr>
        <w:pStyle w:val="BodyText"/>
      </w:pPr>
      <w:r>
        <w:t xml:space="preserve">Ozon вправе изменять условия оферты, публикуя новую редакцию на сайте. Изменения вступают в силу ______________________________________.</w:t>
      </w:r>
    </w:p>
    <w:p>
      <w:pPr>
        <w:pStyle w:val="BodyText"/>
      </w:pPr>
      <w:r>
        <w:t xml:space="preserve">Продавец обязуется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Ozon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Публичная оферта Ozon</dc:title>
  <dc:creator/>
  <dc:language>ru</dc:language>
  <cp:keywords/>
  <dcterms:created xsi:type="dcterms:W3CDTF">2026-11-06T22:01:44Z</dcterms:created>
  <dcterms:modified xsi:type="dcterms:W3CDTF">2026-11-06T22:01:44Z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