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комиссии по списанию основных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по поступлению и выбытию активов</w:t>
      </w:r>
    </w:p>
    <w:p>
      <w:pPr>
        <w:pStyle w:val="BodyText"/>
      </w:pPr>
      <w:r>
        <w:t xml:space="preserve">г. Москва</w:t>
      </w:r>
    </w:p>
    <w:bookmarkStart w:id="10" w:name="Xe46de7a8b1d4088628338ce4bc578fde0d7516d"/>
    <w:p>
      <w:pPr>
        <w:pStyle w:val="Heading1"/>
      </w:pPr>
      <w:r>
        <w:t xml:space="preserve">Протокол заседания комиссии по списанию основных средств</w:t>
      </w:r>
    </w:p>
    <w:bookmarkStart w:id="9" w:name="о-списании-станка-деревообрабатывающего"/>
    <w:p>
      <w:pPr>
        <w:pStyle w:val="Heading2"/>
      </w:pPr>
      <w:r>
        <w:t xml:space="preserve">о списании станка деревообрабатывающего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Присутствовали: председатель комиссии — главный инженер П. П. Петров, члены комиссии — главный бухгалтер И. И. Иванова, начальник цеха С. С. Сидоров. Кворум — 100 %, комиссия правомочна принимать решения.</w:t>
      </w:r>
    </w:p>
    <w:p>
      <w:pPr>
        <w:pStyle w:val="BodyText"/>
      </w:pPr>
      <w:r>
        <w:t xml:space="preserve">Повестка дня: списание станка деревообрабатывающего, инвентарный номер 000123, 2014 года выпуска, первоначальной стоимостью 480 000 рублей. Объект осмотрен на месте, имеется в наличии, износ 100 %. По заключению ремонтной организации от 10 ноября 2026 г. № 18 восстановление невозможно: рама и станина деформированы, ремонт экономически нецелесообразен.</w:t>
      </w:r>
    </w:p>
    <w:p>
      <w:pPr>
        <w:pStyle w:val="BodyText"/>
      </w:pPr>
      <w:r>
        <w:t xml:space="preserve">Вопрос, поставленный на голосование: списать станок с бухгалтерского учёта. Голосовали: «за» — 3, «против» — 0, «воздержались» — 0. Решение принято. Виновных лиц в преждевременном выбытии объекта не установлено.</w:t>
      </w:r>
    </w:p>
    <w:p>
      <w:pPr>
        <w:pStyle w:val="BodyText"/>
      </w:pPr>
      <w:r>
        <w:t xml:space="preserve">Приложение: акт технической экспертизы на 2 л. в 1 экз., инвентарная карточка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списанию основных средств</dc:title>
  <dc:creator/>
  <dc:language>ru</dc:language>
  <cp:keywords/>
  <dcterms:created xsi:type="dcterms:W3CDTF">2026-11-02T20:35:12Z</dcterms:created>
  <dcterms:modified xsi:type="dcterms:W3CDTF">2026-11-02T20:35:12Z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