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№ 4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Место проведения: г. Москва, ул. Лесная, д. 7, каб. 312</w:t>
      </w:r>
    </w:p>
    <w:p>
      <w:pPr>
        <w:pStyle w:val="BodyText"/>
      </w:pPr>
      <w:r>
        <w:t xml:space="preserve">Форма проведения заседания: очная</w:t>
      </w:r>
    </w:p>
    <w:bookmarkStart w:id="10" w:name="протокол-4"/>
    <w:p>
      <w:pPr>
        <w:pStyle w:val="Heading1"/>
      </w:pPr>
      <w:r>
        <w:t xml:space="preserve">Протокол № 4</w:t>
      </w:r>
    </w:p>
    <w:bookmarkStart w:id="9" w:name="Xcf6f4a9547a6faf53129edd8af2deda9b16d897"/>
    <w:p>
      <w:pPr>
        <w:pStyle w:val="Heading2"/>
      </w:pPr>
      <w:r>
        <w:t xml:space="preserve">заседания комиссии по рассмотрению вопросов использования и распоряжения имуществом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Председательствовал: председатель комиссии, заместитель генерального директора П. П. Петров.</w:t>
      </w:r>
    </w:p>
    <w:p>
      <w:pPr>
        <w:pStyle w:val="BodyText"/>
      </w:pPr>
      <w:r>
        <w:t xml:space="preserve">Присутствовали члены комиссии: И. И. Иванов, С. С. Сидорова, А. А. Кузнецов, М. М. Орлова — 4 из 5. Отсутствовала Е. Е. Смирнова. Кворум имеется, комиссия правомочна принимать решения.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О списании станка модели СТ-4, инв. № 000123.</w:t>
      </w:r>
      <w:r>
        <w:t xml:space="preserve"> </w:t>
      </w:r>
      <w:r>
        <w:t xml:space="preserve">2. Об утверждении графика осмотра оборудования на 2027 год.</w:t>
      </w:r>
    </w:p>
    <w:p>
      <w:pPr>
        <w:pStyle w:val="BodyText"/>
      </w:pPr>
      <w:r>
        <w:t xml:space="preserve">СЛУШАЛИ: по первому вопросу — главного инженера И. И. Иванова. Станок физически изношен, ремонт признан нецелесообразным, заключение технической службы прилагается.</w:t>
      </w:r>
      <w:r>
        <w:t xml:space="preserve"> </w:t>
      </w:r>
      <w:r>
        <w:t xml:space="preserve">РЕШИЛИ: списать станок СТ-4, инв. № 000123, и оприходовать узлы, пригодные к использованию. Голосовали: «за» — 4, «против» — 0, «воздержался» — 0.</w:t>
      </w:r>
    </w:p>
    <w:p>
      <w:pPr>
        <w:pStyle w:val="BodyText"/>
      </w:pPr>
      <w:r>
        <w:t xml:space="preserve">СЛУШАЛИ: по второму вопросу — начальника службы эксплуатации А. А. Кузнецова.</w:t>
      </w:r>
      <w:r>
        <w:t xml:space="preserve"> </w:t>
      </w:r>
      <w:r>
        <w:t xml:space="preserve">РЕШИЛИ: утвердить график осмотра оборудования на 2027 год. Голосовали: «за» — 4, «против» — 0, «воздержался» — 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генерального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Специалист по документообороту</w:t>
            </w:r>
          </w:p>
          <w:p>
            <w:pPr>
              <w:pStyle w:val="BodyText"/>
            </w:pPr>
            <w:r>
              <w:t xml:space="preserve">____________ / М. М.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4</dc:title>
  <dc:creator/>
  <dc:language>ru</dc:language>
  <cp:keywords/>
  <dcterms:created xsi:type="dcterms:W3CDTF">2026-10-30T21:51:04Z</dcterms:created>
  <dcterms:modified xsi:type="dcterms:W3CDTF">2026-10-30T21:51:04Z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