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встречи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Председатель: __________________________________</w:t>
      </w:r>
    </w:p>
    <w:p>
      <w:pPr>
        <w:pStyle w:val="BodyText"/>
      </w:pPr>
      <w:r>
        <w:t xml:space="preserve">Секретарь: _____________________________________</w:t>
      </w:r>
    </w:p>
    <w:bookmarkStart w:id="10" w:name="протокол-встречи"/>
    <w:p>
      <w:pPr>
        <w:pStyle w:val="Heading1"/>
      </w:pPr>
      <w:r>
        <w:t xml:space="preserve">Протокол встречи</w:t>
      </w:r>
    </w:p>
    <w:bookmarkStart w:id="9" w:name="X2e2d5b1db15f64e37205735956007cfb042477c"/>
    <w:p>
      <w:pPr>
        <w:pStyle w:val="Heading2"/>
      </w:pPr>
      <w:r>
        <w:t xml:space="preserve">по вопросу поставки оборудования для нового цеха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Присутствовали: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Повестка: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Слушали: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Решили: 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встречи</dc:title>
  <dc:creator/>
  <dc:language>ru</dc:language>
  <cp:keywords/>
  <dcterms:created xsi:type="dcterms:W3CDTF">2026-10-31T20:35:28Z</dcterms:created>
  <dcterms:modified xsi:type="dcterms:W3CDTF">2026-10-31T20:35:28Z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