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общего собрания трудового коллектива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</w:t>
      </w:r>
    </w:p>
    <w:bookmarkStart w:id="10" w:name="X4acd2b3ed3bcd1a858610534a2dff9867e69c88"/>
    <w:p>
      <w:pPr>
        <w:pStyle w:val="Heading1"/>
      </w:pPr>
      <w:r>
        <w:t xml:space="preserve">Протокол общего собрания трудового коллектива</w:t>
      </w:r>
    </w:p>
    <w:bookmarkStart w:id="9" w:name="о-переходе-на-новую-систему-оплаты-труда"/>
    <w:p>
      <w:pPr>
        <w:pStyle w:val="Heading2"/>
      </w:pPr>
      <w:r>
        <w:t xml:space="preserve">о переходе на новую систему оплаты труда</w:t>
      </w:r>
    </w:p>
    <w:p>
      <w:pPr>
        <w:pStyle w:val="FirstParagraph"/>
      </w:pPr>
      <w:r>
        <w:t xml:space="preserve">20 ноября 2026 г. № 3</w:t>
      </w:r>
    </w:p>
    <w:p>
      <w:pPr>
        <w:pStyle w:val="BodyText"/>
      </w:pPr>
      <w:r>
        <w:t xml:space="preserve">Председатель собрания — генеральный директор П. П. Петров, секретарь — специалист по кадрам И. И. Иванова.</w:t>
      </w:r>
    </w:p>
    <w:p>
      <w:pPr>
        <w:pStyle w:val="BodyText"/>
      </w:pPr>
      <w:r>
        <w:t xml:space="preserve">Присутствовали 42 работника из 45 по списку численности. Кворум есть.</w:t>
      </w:r>
    </w:p>
    <w:p>
      <w:pPr>
        <w:pStyle w:val="BodyText"/>
      </w:pPr>
      <w:r>
        <w:t xml:space="preserve">Повестка дня: 1. Переход на новую систему оплаты труда с 1 января 2027 года. 2. Порядок ознакомления работников с положением об оплате труда.</w:t>
      </w:r>
    </w:p>
    <w:p>
      <w:pPr>
        <w:pStyle w:val="BodyText"/>
      </w:pPr>
      <w:r>
        <w:t xml:space="preserve">По первому вопросу слушали генерального директора П. П. Петрова: он изложил проект положения об оплате труда и объяснил, как меняются оклады и премии.</w:t>
      </w:r>
    </w:p>
    <w:p>
      <w:pPr>
        <w:pStyle w:val="BodyText"/>
      </w:pPr>
      <w:r>
        <w:t xml:space="preserve">Выступили: начальник отдела продаж И. И. Иванов предложил сохранить действующие надбавки на первый квартал.</w:t>
      </w:r>
    </w:p>
    <w:p>
      <w:pPr>
        <w:pStyle w:val="BodyText"/>
      </w:pPr>
      <w:r>
        <w:t xml:space="preserve">Голосовали: «за» — 38, «против» — 3, «воздержались» — 1. Решили: утвердить положение об оплате труда с 1 января 2027 года и ознакомить с ним работников под подпись до 15 декабря 2026 года.</w:t>
      </w:r>
    </w:p>
    <w:p>
      <w:pPr>
        <w:pStyle w:val="BodyText"/>
      </w:pPr>
      <w:r>
        <w:t xml:space="preserve">По второму вопросу решили поручить специалисту по кадрам И. И. Ивановой подготовить листы ознакомления до 15 декабря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собрания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Секретарь собрания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трудового коллектива</dc:title>
  <dc:creator/>
  <dc:language>ru</dc:language>
  <cp:keywords/>
  <dcterms:created xsi:type="dcterms:W3CDTF">2026-10-30T21:51:00Z</dcterms:created>
  <dcterms:modified xsi:type="dcterms:W3CDTF">2026-10-30T21:51:00Z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